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74FD8F4E" w14:textId="02E34EA8" w:rsidR="0040229D" w:rsidRPr="00C432D6" w:rsidRDefault="007146DF" w:rsidP="00F37C82">
      <w:pPr>
        <w:pStyle w:val="GPSL3numberedclause"/>
        <w:numPr>
          <w:ilvl w:val="2"/>
          <w:numId w:val="13"/>
        </w:numPr>
        <w:jc w:val="left"/>
        <w:rPr>
          <w:rFonts w:ascii="Arial" w:hAnsi="Arial"/>
          <w:sz w:val="24"/>
          <w:szCs w:val="24"/>
        </w:rPr>
      </w:pPr>
      <w:bookmarkStart w:id="2" w:name="_Ref366082589"/>
      <w:r>
        <w:rPr>
          <w:rFonts w:ascii="Arial" w:hAnsi="Arial"/>
          <w:sz w:val="24"/>
          <w:szCs w:val="24"/>
        </w:rPr>
        <w:t xml:space="preserve">For Lot </w:t>
      </w:r>
      <w:r w:rsidR="007759D3">
        <w:rPr>
          <w:rFonts w:ascii="Arial" w:hAnsi="Arial"/>
          <w:sz w:val="24"/>
          <w:szCs w:val="24"/>
        </w:rPr>
        <w:t>4</w:t>
      </w:r>
      <w:r>
        <w:rPr>
          <w:rFonts w:ascii="Arial" w:hAnsi="Arial"/>
          <w:sz w:val="24"/>
          <w:szCs w:val="24"/>
        </w:rPr>
        <w:t xml:space="preserve"> i</w:t>
      </w:r>
      <w:r w:rsidR="002F7A40" w:rsidRPr="00C432D6">
        <w:rPr>
          <w:rFonts w:ascii="Arial" w:hAnsi="Arial"/>
          <w:sz w:val="24"/>
          <w:szCs w:val="24"/>
        </w:rPr>
        <w:t>f the potential Buyer can determine that:</w:t>
      </w:r>
      <w:bookmarkEnd w:id="2"/>
    </w:p>
    <w:p w14:paraId="7ED34817" w14:textId="5EAE7C5D" w:rsidR="009D3C7F"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its Deliverables can be met by the Suppliers’ catalogues and description of the Deliverables as set out in Framework Schedule 1 (Specification) and Framework Schedule 2 (Framework Tender); </w:t>
      </w:r>
    </w:p>
    <w:p w14:paraId="4BD2912D" w14:textId="3EC1736A" w:rsidR="005A3C6A" w:rsidRPr="00C432D6" w:rsidRDefault="002F7A40" w:rsidP="00F37C82">
      <w:pPr>
        <w:pStyle w:val="GPSL3numberedclause"/>
        <w:ind w:left="2610"/>
        <w:jc w:val="left"/>
        <w:rPr>
          <w:rFonts w:ascii="Arial" w:hAnsi="Arial"/>
          <w:sz w:val="24"/>
          <w:szCs w:val="24"/>
        </w:rPr>
      </w:pPr>
      <w:proofErr w:type="gramStart"/>
      <w:r w:rsidRPr="00C432D6">
        <w:rPr>
          <w:rFonts w:ascii="Arial" w:hAnsi="Arial"/>
          <w:sz w:val="24"/>
          <w:szCs w:val="24"/>
        </w:rPr>
        <w:t>and</w:t>
      </w:r>
      <w:proofErr w:type="gramEnd"/>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1AC5FB4" w:rsidR="005A3C6A" w:rsidRPr="00C432D6" w:rsidRDefault="002F7A40" w:rsidP="00870396">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34415F">
        <w:rPr>
          <w:rFonts w:ascii="Arial" w:hAnsi="Arial"/>
          <w:sz w:val="24"/>
        </w:rPr>
        <w:t xml:space="preserve">2 </w:t>
      </w:r>
      <w:r w:rsidRPr="00C432D6">
        <w:rPr>
          <w:rFonts w:ascii="Arial" w:hAnsi="Arial"/>
          <w:sz w:val="24"/>
        </w:rPr>
        <w:t>below.</w:t>
      </w:r>
      <w:r w:rsidR="00593C57">
        <w:rPr>
          <w:rFonts w:ascii="Arial" w:hAnsi="Arial"/>
          <w:sz w:val="24"/>
        </w:rPr>
        <w:t xml:space="preserve"> </w:t>
      </w:r>
      <w:r w:rsidR="0040229D">
        <w:rPr>
          <w:rFonts w:ascii="Arial" w:hAnsi="Arial"/>
          <w:sz w:val="24"/>
        </w:rPr>
        <w:t xml:space="preserve"> Direct Award in accordance with </w:t>
      </w:r>
      <w:r w:rsidR="00593C57">
        <w:rPr>
          <w:rFonts w:ascii="Arial" w:hAnsi="Arial"/>
          <w:sz w:val="24"/>
        </w:rPr>
        <w:t xml:space="preserve">Paragraph </w:t>
      </w:r>
      <w:r w:rsidR="0040229D">
        <w:rPr>
          <w:rFonts w:ascii="Arial" w:hAnsi="Arial"/>
          <w:sz w:val="24"/>
        </w:rPr>
        <w:t xml:space="preserve">2 is </w:t>
      </w:r>
      <w:r w:rsidR="00D94E22">
        <w:rPr>
          <w:rFonts w:ascii="Arial" w:hAnsi="Arial"/>
          <w:sz w:val="24"/>
        </w:rPr>
        <w:t xml:space="preserve">only </w:t>
      </w:r>
      <w:r w:rsidR="0040229D">
        <w:rPr>
          <w:rFonts w:ascii="Arial" w:hAnsi="Arial"/>
          <w:sz w:val="24"/>
        </w:rPr>
        <w:t>permissible for Lot</w:t>
      </w:r>
      <w:r w:rsidR="00F37C82">
        <w:rPr>
          <w:rFonts w:ascii="Arial" w:hAnsi="Arial"/>
          <w:sz w:val="24"/>
        </w:rPr>
        <w:t xml:space="preserve"> </w:t>
      </w:r>
      <w:r w:rsidR="007759D3">
        <w:rPr>
          <w:rFonts w:ascii="Arial" w:hAnsi="Arial"/>
          <w:sz w:val="24"/>
        </w:rPr>
        <w:t>4</w:t>
      </w:r>
      <w:r w:rsidR="0040229D">
        <w:rPr>
          <w:rFonts w:ascii="Arial" w:hAnsi="Arial"/>
          <w:sz w:val="24"/>
        </w:rPr>
        <w:t>.</w:t>
      </w:r>
    </w:p>
    <w:p w14:paraId="0125BE24" w14:textId="2852A4D6" w:rsidR="005A3C6A" w:rsidRPr="00C432D6" w:rsidRDefault="007146DF" w:rsidP="00425DE4">
      <w:pPr>
        <w:pStyle w:val="GPSL2Numbered"/>
        <w:keepNext/>
        <w:numPr>
          <w:ilvl w:val="1"/>
          <w:numId w:val="13"/>
        </w:numPr>
        <w:jc w:val="left"/>
        <w:rPr>
          <w:rFonts w:ascii="Arial" w:hAnsi="Arial"/>
          <w:sz w:val="24"/>
          <w:szCs w:val="24"/>
        </w:rPr>
      </w:pPr>
      <w:r>
        <w:rPr>
          <w:rFonts w:ascii="Arial" w:hAnsi="Arial"/>
          <w:sz w:val="24"/>
          <w:szCs w:val="24"/>
        </w:rPr>
        <w:t xml:space="preserve">For Lot </w:t>
      </w:r>
      <w:r w:rsidR="007759D3">
        <w:rPr>
          <w:rFonts w:ascii="Arial" w:hAnsi="Arial"/>
          <w:sz w:val="24"/>
          <w:szCs w:val="24"/>
        </w:rPr>
        <w:t>4</w:t>
      </w:r>
      <w:r>
        <w:rPr>
          <w:rFonts w:ascii="Arial" w:hAnsi="Arial"/>
          <w:sz w:val="24"/>
          <w:szCs w:val="24"/>
        </w:rPr>
        <w:t>, i</w:t>
      </w:r>
      <w:r w:rsidR="002F7A40" w:rsidRPr="00C432D6">
        <w:rPr>
          <w:rFonts w:ascii="Arial" w:hAnsi="Arial"/>
          <w:sz w:val="24"/>
          <w:szCs w:val="24"/>
        </w:rPr>
        <w:t>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447163CE" w:rsidR="005A3C6A"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shall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34415F">
        <w:rPr>
          <w:rFonts w:ascii="Arial" w:hAnsi="Arial"/>
          <w:sz w:val="24"/>
        </w:rPr>
        <w:t>3</w:t>
      </w:r>
      <w:r w:rsidRPr="00C432D6">
        <w:rPr>
          <w:rFonts w:ascii="Arial" w:hAnsi="Arial"/>
          <w:sz w:val="24"/>
        </w:rPr>
        <w:t xml:space="preserve"> below.</w:t>
      </w:r>
    </w:p>
    <w:p w14:paraId="7F5F0FED" w14:textId="65024B7A" w:rsidR="00881F7C" w:rsidRPr="00C432D6" w:rsidRDefault="00881F7C" w:rsidP="00F37C82">
      <w:pPr>
        <w:pStyle w:val="GPSL2Numbered"/>
        <w:keepNext/>
        <w:numPr>
          <w:ilvl w:val="1"/>
          <w:numId w:val="13"/>
        </w:numPr>
        <w:jc w:val="left"/>
        <w:rPr>
          <w:rFonts w:ascii="Arial" w:hAnsi="Arial"/>
          <w:sz w:val="24"/>
        </w:rPr>
      </w:pPr>
      <w:r>
        <w:rPr>
          <w:rFonts w:ascii="Arial" w:hAnsi="Arial"/>
          <w:sz w:val="24"/>
        </w:rPr>
        <w:t xml:space="preserve">For Lots 1, 2 and 3 the Buyer shall </w:t>
      </w:r>
      <w:r w:rsidR="00F37C82">
        <w:rPr>
          <w:rFonts w:ascii="Arial" w:hAnsi="Arial"/>
          <w:sz w:val="24"/>
        </w:rPr>
        <w:t xml:space="preserve">only </w:t>
      </w:r>
      <w:r>
        <w:rPr>
          <w:rFonts w:ascii="Arial" w:hAnsi="Arial"/>
          <w:sz w:val="24"/>
        </w:rPr>
        <w:t>award a Call-Off Contract in accordance with the Further Competition Procedure set out in Paragraph 3 below</w:t>
      </w:r>
      <w:bookmarkStart w:id="3" w:name="_GoBack"/>
      <w:bookmarkEnd w:id="3"/>
    </w:p>
    <w:p w14:paraId="77BFB451" w14:textId="6A6822D7"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Direct Award – When you don’t need further competition</w:t>
      </w:r>
    </w:p>
    <w:p w14:paraId="10757A5E" w14:textId="519915C6"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00205548">
        <w:rPr>
          <w:rFonts w:ascii="Arial" w:hAnsi="Arial"/>
          <w:sz w:val="24"/>
          <w:szCs w:val="24"/>
        </w:rPr>
        <w:t>s</w:t>
      </w:r>
      <w:r w:rsidRPr="00C432D6">
        <w:rPr>
          <w:rFonts w:ascii="Arial" w:hAnsi="Arial"/>
          <w:sz w:val="24"/>
          <w:szCs w:val="24"/>
        </w:rPr>
        <w:t xml:space="preserve"> </w:t>
      </w:r>
      <w:r w:rsidR="00B13176" w:rsidRPr="00C432D6">
        <w:rPr>
          <w:rFonts w:ascii="Arial" w:hAnsi="Arial"/>
          <w:sz w:val="24"/>
          <w:szCs w:val="24"/>
        </w:rPr>
        <w:t>1.</w:t>
      </w:r>
      <w:r w:rsidR="00205548">
        <w:rPr>
          <w:rFonts w:ascii="Arial" w:hAnsi="Arial"/>
          <w:sz w:val="24"/>
          <w:szCs w:val="24"/>
        </w:rPr>
        <w:t>1.1 to1.1.3</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w:t>
      </w:r>
      <w:r w:rsidRPr="00C432D6">
        <w:rPr>
          <w:rFonts w:ascii="Arial" w:hAnsi="Arial"/>
          <w:sz w:val="24"/>
          <w:szCs w:val="24"/>
        </w:rPr>
        <w:lastRenderedPageBreak/>
        <w:t>Supplier provides the most economically advantageous solution; and</w:t>
      </w:r>
    </w:p>
    <w:p w14:paraId="64EB09A2" w14:textId="1BEB4D5F" w:rsidR="005A3C6A"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7 </w:t>
      </w:r>
      <w:r w:rsidRPr="00C432D6">
        <w:rPr>
          <w:rFonts w:ascii="Arial" w:hAnsi="Arial"/>
          <w:sz w:val="24"/>
          <w:szCs w:val="24"/>
        </w:rPr>
        <w:t>below.</w:t>
      </w:r>
    </w:p>
    <w:p w14:paraId="7E5B8AB4" w14:textId="2F013426" w:rsidR="00EA4E86" w:rsidRPr="00C432D6" w:rsidRDefault="00EA4E86" w:rsidP="00425DE4">
      <w:pPr>
        <w:pStyle w:val="GPSL3numberedclause"/>
        <w:numPr>
          <w:ilvl w:val="2"/>
          <w:numId w:val="13"/>
        </w:numPr>
        <w:jc w:val="left"/>
        <w:rPr>
          <w:rFonts w:ascii="Arial" w:hAnsi="Arial"/>
          <w:sz w:val="24"/>
          <w:szCs w:val="24"/>
        </w:rPr>
      </w:pPr>
      <w:r>
        <w:rPr>
          <w:rFonts w:ascii="Arial" w:hAnsi="Arial"/>
          <w:sz w:val="24"/>
          <w:szCs w:val="24"/>
        </w:rPr>
        <w:t xml:space="preserve">Call-Off Schedule 17 shall apply to all Call-Off Contracts placed by the </w:t>
      </w:r>
      <w:r w:rsidR="004217CF">
        <w:rPr>
          <w:rFonts w:ascii="Arial" w:hAnsi="Arial"/>
          <w:sz w:val="24"/>
          <w:szCs w:val="24"/>
        </w:rPr>
        <w:t>Ministry</w:t>
      </w:r>
      <w:r>
        <w:rPr>
          <w:rFonts w:ascii="Arial" w:hAnsi="Arial"/>
          <w:sz w:val="24"/>
          <w:szCs w:val="24"/>
        </w:rPr>
        <w:t xml:space="preserve"> of Defence (MOD) via Direct Award.</w:t>
      </w: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7995B3E4" w14:textId="2A8D087D" w:rsidR="007146DF" w:rsidRDefault="007146DF" w:rsidP="00425DE4">
      <w:pPr>
        <w:pStyle w:val="GPSL2Numbered"/>
        <w:keepNext/>
        <w:numPr>
          <w:ilvl w:val="1"/>
          <w:numId w:val="13"/>
        </w:numPr>
        <w:jc w:val="left"/>
        <w:rPr>
          <w:rFonts w:ascii="Arial" w:hAnsi="Arial"/>
          <w:sz w:val="24"/>
          <w:szCs w:val="24"/>
        </w:rPr>
      </w:pPr>
      <w:r>
        <w:rPr>
          <w:rFonts w:ascii="Arial" w:hAnsi="Arial"/>
          <w:sz w:val="24"/>
          <w:szCs w:val="24"/>
        </w:rPr>
        <w:t xml:space="preserve"> All Call-Off Contracts awarded under Lots 1, 2 and 3 shall be awarded through a Further Competition. Call-Off Contracts awarded under Lot 4 </w:t>
      </w:r>
      <w:r w:rsidR="00CA7177">
        <w:rPr>
          <w:rFonts w:ascii="Arial" w:hAnsi="Arial"/>
          <w:sz w:val="24"/>
          <w:szCs w:val="24"/>
        </w:rPr>
        <w:t xml:space="preserve">shall </w:t>
      </w:r>
      <w:r>
        <w:rPr>
          <w:rFonts w:ascii="Arial" w:hAnsi="Arial"/>
          <w:sz w:val="24"/>
          <w:szCs w:val="24"/>
        </w:rPr>
        <w:t>be awarded through a Further Compe</w:t>
      </w:r>
      <w:r w:rsidR="00FA5E58">
        <w:rPr>
          <w:rFonts w:ascii="Arial" w:hAnsi="Arial"/>
          <w:sz w:val="24"/>
          <w:szCs w:val="24"/>
        </w:rPr>
        <w:t>ti</w:t>
      </w:r>
      <w:r>
        <w:rPr>
          <w:rFonts w:ascii="Arial" w:hAnsi="Arial"/>
          <w:sz w:val="24"/>
          <w:szCs w:val="24"/>
        </w:rPr>
        <w:t>tion where a Direct Award in accordance with Paragraphs 1 and 2 is not permissible</w:t>
      </w:r>
    </w:p>
    <w:p w14:paraId="2241EDAF" w14:textId="7F233D1E"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8E52F62"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4</w:t>
      </w:r>
      <w:r w:rsidRPr="00C432D6">
        <w:rPr>
          <w:rFonts w:ascii="Arial" w:hAnsi="Arial"/>
          <w:sz w:val="24"/>
          <w:szCs w:val="24"/>
        </w:rPr>
        <w:t xml:space="preserve">  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w:t>
      </w:r>
      <w:r w:rsidR="007146DF">
        <w:rPr>
          <w:rFonts w:ascii="Arial" w:hAnsi="Arial"/>
          <w:sz w:val="24"/>
          <w:szCs w:val="24"/>
        </w:rPr>
        <w:t>2</w:t>
      </w:r>
      <w:r w:rsidR="0093556E" w:rsidRPr="00C432D6">
        <w:rPr>
          <w:rFonts w:ascii="Arial" w:hAnsi="Arial"/>
          <w:sz w:val="24"/>
          <w:szCs w:val="24"/>
        </w:rPr>
        <w:t>.1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4</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21545FD6"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w:t>
      </w:r>
      <w:r w:rsidR="007146DF">
        <w:rPr>
          <w:rFonts w:ascii="Arial" w:hAnsi="Arial"/>
          <w:sz w:val="24"/>
          <w:szCs w:val="24"/>
        </w:rPr>
        <w:t>2</w:t>
      </w:r>
      <w:r w:rsidR="0093556E" w:rsidRPr="00C432D6">
        <w:rPr>
          <w:rFonts w:ascii="Arial" w:hAnsi="Arial"/>
          <w:sz w:val="24"/>
          <w:szCs w:val="24"/>
        </w:rPr>
        <w:t>.1</w:t>
      </w:r>
      <w:r w:rsidRPr="00C432D6">
        <w:rPr>
          <w:rFonts w:ascii="Arial" w:hAnsi="Arial"/>
          <w:sz w:val="24"/>
          <w:szCs w:val="24"/>
        </w:rPr>
        <w:t xml:space="preserve"> to submit a tender in writing for each proposed Call-Off Contract to be awarded;</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apply the Further Competition Award Criteria to the Suppliers' compliant tenders submitted through the Further Competition Procedure as the basis of its decision to award a Call-Off Contract for its Deliverables;</w:t>
      </w:r>
    </w:p>
    <w:p w14:paraId="7143403A" w14:textId="5688C305"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lastRenderedPageBreak/>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7</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21A961DB"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w:t>
      </w:r>
      <w:r w:rsidR="007146DF">
        <w:rPr>
          <w:rFonts w:ascii="Arial" w:hAnsi="Arial"/>
          <w:sz w:val="24"/>
          <w:szCs w:val="24"/>
        </w:rPr>
        <w:t>2</w:t>
      </w:r>
      <w:r w:rsidR="0093556E" w:rsidRPr="00C432D6">
        <w:rPr>
          <w:rFonts w:ascii="Arial" w:hAnsi="Arial"/>
          <w:sz w:val="24"/>
          <w:szCs w:val="24"/>
        </w:rPr>
        <w:t xml:space="preserve">.2. </w:t>
      </w:r>
      <w:r w:rsidRPr="00C432D6">
        <w:rPr>
          <w:rFonts w:ascii="Arial" w:hAnsi="Arial"/>
          <w:sz w:val="24"/>
          <w:szCs w:val="24"/>
        </w:rPr>
        <w:t>above) applicable to the Deliverables,</w:t>
      </w:r>
    </w:p>
    <w:p w14:paraId="72F88D86" w14:textId="3CC6C42B"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t>
      </w:r>
      <w:r w:rsidR="008D7C45">
        <w:rPr>
          <w:rFonts w:ascii="Arial" w:hAnsi="Arial"/>
          <w:sz w:val="24"/>
          <w:szCs w:val="24"/>
        </w:rPr>
        <w:t xml:space="preserve">where requested </w:t>
      </w:r>
      <w:r w:rsidRPr="00C432D6">
        <w:rPr>
          <w:rFonts w:ascii="Arial" w:hAnsi="Arial"/>
          <w:sz w:val="24"/>
          <w:szCs w:val="24"/>
        </w:rPr>
        <w:t>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713C7472" w:rsidR="007229B3" w:rsidRPr="00C432D6" w:rsidRDefault="005D0139" w:rsidP="00425DE4">
      <w:pPr>
        <w:pStyle w:val="GPSL2non-numberboldheading"/>
        <w:keepNext/>
        <w:numPr>
          <w:ilvl w:val="1"/>
          <w:numId w:val="13"/>
        </w:numPr>
        <w:jc w:val="left"/>
        <w:rPr>
          <w:rFonts w:ascii="Arial" w:hAnsi="Arial"/>
          <w:sz w:val="24"/>
          <w:szCs w:val="24"/>
        </w:rPr>
      </w:pPr>
      <w:r>
        <w:rPr>
          <w:rFonts w:ascii="Arial" w:hAnsi="Arial"/>
          <w:b w:val="0"/>
          <w:sz w:val="24"/>
          <w:szCs w:val="24"/>
        </w:rPr>
        <w:t>Where a Buyer invites the Supplier to tender for a Further Competition t</w:t>
      </w:r>
      <w:r w:rsidR="007229B3" w:rsidRPr="00C432D6">
        <w:rPr>
          <w:rFonts w:ascii="Arial" w:hAnsi="Arial"/>
          <w:b w:val="0"/>
          <w:sz w:val="24"/>
          <w:szCs w:val="24"/>
        </w:rPr>
        <w:t>he Supplier shall:</w:t>
      </w:r>
    </w:p>
    <w:p w14:paraId="3461C2A9" w14:textId="16A8FF20" w:rsidR="005A3C6A" w:rsidRPr="00EB26AB" w:rsidRDefault="00EB26AB">
      <w:pPr>
        <w:pStyle w:val="GPSL3numberedclause"/>
        <w:numPr>
          <w:ilvl w:val="2"/>
          <w:numId w:val="13"/>
        </w:numPr>
        <w:jc w:val="left"/>
        <w:rPr>
          <w:rFonts w:ascii="Arial" w:hAnsi="Arial"/>
          <w:sz w:val="24"/>
          <w:szCs w:val="24"/>
        </w:rPr>
      </w:pPr>
      <w:r w:rsidRPr="00EB26AB">
        <w:rPr>
          <w:rFonts w:ascii="Arial" w:hAnsi="Arial"/>
          <w:sz w:val="24"/>
          <w:szCs w:val="24"/>
        </w:rPr>
        <w:t xml:space="preserve">Without prejudice to paragraph 3.8 of Framework Schedule 4, </w:t>
      </w:r>
      <w:r w:rsidR="005D0139" w:rsidRPr="00EB26AB">
        <w:rPr>
          <w:rFonts w:ascii="Arial" w:hAnsi="Arial"/>
          <w:sz w:val="24"/>
          <w:szCs w:val="24"/>
        </w:rPr>
        <w:t xml:space="preserve">If it chooses not to submit a tender provide the Buyer with a </w:t>
      </w:r>
      <w:r w:rsidR="002F7A40" w:rsidRPr="00EB26AB">
        <w:rPr>
          <w:rFonts w:ascii="Arial" w:hAnsi="Arial"/>
          <w:sz w:val="24"/>
          <w:szCs w:val="24"/>
        </w:rPr>
        <w:t xml:space="preserve">statement </w:t>
      </w:r>
      <w:r w:rsidR="005D0139" w:rsidRPr="00EB26AB">
        <w:rPr>
          <w:rFonts w:ascii="Arial" w:hAnsi="Arial"/>
          <w:sz w:val="24"/>
          <w:szCs w:val="24"/>
        </w:rPr>
        <w:t xml:space="preserve">in writing </w:t>
      </w:r>
      <w:r w:rsidR="002F7A40" w:rsidRPr="00EB26AB">
        <w:rPr>
          <w:rFonts w:ascii="Arial" w:hAnsi="Arial"/>
          <w:sz w:val="24"/>
          <w:szCs w:val="24"/>
        </w:rPr>
        <w:t>that it does not wish to tender in relation to the Deliverables</w:t>
      </w:r>
      <w:r w:rsidR="004C4F15">
        <w:rPr>
          <w:rFonts w:ascii="Arial" w:hAnsi="Arial"/>
          <w:sz w:val="24"/>
          <w:szCs w:val="24"/>
        </w:rPr>
        <w:t xml:space="preserve"> unless the Buyer’s invitation to tender has indicated this is not required</w:t>
      </w:r>
      <w:r w:rsidR="002F7A40" w:rsidRPr="00EB26AB">
        <w:rPr>
          <w:rFonts w:ascii="Arial" w:hAnsi="Arial"/>
          <w:sz w:val="24"/>
          <w:szCs w:val="24"/>
        </w:rPr>
        <w:t>; or</w:t>
      </w:r>
    </w:p>
    <w:p w14:paraId="25759A33" w14:textId="6C5025B2" w:rsidR="005A3C6A" w:rsidRPr="00C432D6" w:rsidRDefault="005D0139" w:rsidP="00425DE4">
      <w:pPr>
        <w:pStyle w:val="GPSL3numberedclause"/>
        <w:keepNext/>
        <w:numPr>
          <w:ilvl w:val="2"/>
          <w:numId w:val="13"/>
        </w:numPr>
        <w:jc w:val="left"/>
        <w:rPr>
          <w:rFonts w:ascii="Arial" w:hAnsi="Arial"/>
          <w:sz w:val="24"/>
          <w:szCs w:val="24"/>
        </w:rPr>
      </w:pPr>
      <w:r>
        <w:rPr>
          <w:rFonts w:ascii="Arial" w:hAnsi="Arial"/>
          <w:sz w:val="24"/>
          <w:szCs w:val="24"/>
        </w:rPr>
        <w:t xml:space="preserve">Provide the Buyer with </w:t>
      </w:r>
      <w:r w:rsidR="002F7A40" w:rsidRPr="00C432D6">
        <w:rPr>
          <w:rFonts w:ascii="Arial" w:hAnsi="Arial"/>
          <w:sz w:val="24"/>
          <w:szCs w:val="24"/>
        </w:rPr>
        <w:t>the full details of its tender made in respect of the relevant Statement of Requirements. In the event that the Supplier submits such a tender, it should</w:t>
      </w:r>
      <w:r w:rsidR="00B7478D">
        <w:rPr>
          <w:rFonts w:ascii="Arial" w:hAnsi="Arial"/>
          <w:sz w:val="24"/>
          <w:szCs w:val="24"/>
        </w:rPr>
        <w:t>, except where the Buyer’s invitation indicates otherwise,</w:t>
      </w:r>
      <w:r w:rsidR="002F7A40" w:rsidRPr="00C432D6">
        <w:rPr>
          <w:rFonts w:ascii="Arial" w:hAnsi="Arial"/>
          <w:sz w:val="24"/>
          <w:szCs w:val="24"/>
        </w:rPr>
        <w:t xml:space="preserve">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292A4AC8" w:rsidR="005A3C6A" w:rsidRPr="00C432D6" w:rsidRDefault="00896A1C" w:rsidP="00425DE4">
      <w:pPr>
        <w:pStyle w:val="GPSL4numberedclause"/>
        <w:numPr>
          <w:ilvl w:val="3"/>
          <w:numId w:val="13"/>
        </w:numPr>
        <w:ind w:left="2592" w:hanging="936"/>
        <w:jc w:val="left"/>
        <w:rPr>
          <w:rFonts w:ascii="Arial" w:hAnsi="Arial"/>
          <w:sz w:val="24"/>
          <w:szCs w:val="24"/>
        </w:rPr>
      </w:pPr>
      <w:r>
        <w:rPr>
          <w:rFonts w:ascii="Arial" w:hAnsi="Arial"/>
          <w:sz w:val="24"/>
          <w:szCs w:val="24"/>
        </w:rPr>
        <w:t xml:space="preserve">where requested by the Buyer - </w:t>
      </w:r>
      <w:r w:rsidR="002F7A40" w:rsidRPr="00C432D6">
        <w:rPr>
          <w:rFonts w:ascii="Arial" w:hAnsi="Arial"/>
          <w:sz w:val="24"/>
          <w:szCs w:val="24"/>
        </w:rPr>
        <w:t xml:space="preserve">CVs of key </w:t>
      </w:r>
      <w:r w:rsidR="00F83D94" w:rsidRPr="00C432D6">
        <w:rPr>
          <w:rFonts w:ascii="Arial" w:hAnsi="Arial"/>
          <w:sz w:val="24"/>
          <w:szCs w:val="24"/>
        </w:rPr>
        <w:t>staff</w:t>
      </w:r>
      <w:r w:rsidR="002F7A40"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59C30AE9"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w:t>
      </w:r>
      <w:r w:rsidR="00CA7177">
        <w:rPr>
          <w:rFonts w:ascii="Arial" w:hAnsi="Arial"/>
          <w:sz w:val="24"/>
          <w:szCs w:val="24"/>
        </w:rPr>
        <w:t>Framework Prices</w:t>
      </w:r>
      <w:r w:rsidRPr="00C432D6">
        <w:rPr>
          <w:rFonts w:ascii="Arial" w:hAnsi="Arial"/>
          <w:sz w:val="24"/>
          <w:szCs w:val="24"/>
        </w:rPr>
        <w:t xml:space="preserve"> </w:t>
      </w:r>
      <w:r w:rsidRPr="00C432D6">
        <w:rPr>
          <w:rFonts w:ascii="Arial" w:hAnsi="Arial"/>
          <w:sz w:val="24"/>
          <w:szCs w:val="24"/>
        </w:rPr>
        <w:lastRenderedPageBreak/>
        <w:t>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147A151"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indicated in the Order Form, the Buyer shall be entitled to include a reverse auction in the Further Competition Procedure in accordance with the rules laid down by the Buyer and the Regulations.</w:t>
      </w:r>
    </w:p>
    <w:p w14:paraId="3A7639B0"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7"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7"/>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lastRenderedPageBreak/>
        <w:t xml:space="preserve">the mathematical formula to be used to determine automatic ranking of bids on the basis of new prices and/or new values submitted;  </w:t>
      </w:r>
    </w:p>
    <w:p w14:paraId="47F64C96"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4EE4EEC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3FA86144" w14:textId="77777777" w:rsidR="005A3C6A" w:rsidRPr="00C432D6" w:rsidRDefault="002F7A40" w:rsidP="00425DE4">
      <w:pPr>
        <w:pStyle w:val="GPSL3numberedclause"/>
        <w:numPr>
          <w:ilvl w:val="3"/>
          <w:numId w:val="13"/>
        </w:numPr>
        <w:jc w:val="left"/>
        <w:rPr>
          <w:rFonts w:ascii="Arial" w:hAnsi="Arial"/>
          <w:sz w:val="24"/>
          <w:szCs w:val="24"/>
        </w:rPr>
      </w:pPr>
      <w:bookmarkStart w:id="8"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8"/>
    </w:p>
    <w:p w14:paraId="39A850E9"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34C102" w14:textId="44E33D40" w:rsidR="005A3C6A" w:rsidRPr="00C432D6" w:rsidRDefault="006105F0" w:rsidP="00425DE4">
      <w:pPr>
        <w:pStyle w:val="GPSL3numberedclause"/>
        <w:numPr>
          <w:ilvl w:val="3"/>
          <w:numId w:val="13"/>
        </w:numPr>
        <w:jc w:val="left"/>
        <w:rPr>
          <w:rFonts w:ascii="Arial" w:hAnsi="Arial"/>
          <w:sz w:val="24"/>
          <w:szCs w:val="24"/>
        </w:rPr>
      </w:pPr>
      <w:r w:rsidRPr="00C432D6">
        <w:rPr>
          <w:rFonts w:ascii="Arial" w:hAnsi="Arial"/>
          <w:sz w:val="24"/>
          <w:szCs w:val="24"/>
        </w:rPr>
        <w:t>subject to Paragraph 4.5</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062F62AA" w14:textId="77777777" w:rsidR="005A3C6A" w:rsidRPr="00C432D6" w:rsidRDefault="002F7A40" w:rsidP="00425DE4">
      <w:pPr>
        <w:pStyle w:val="GPSL2Numbered"/>
        <w:numPr>
          <w:ilvl w:val="1"/>
          <w:numId w:val="13"/>
        </w:numPr>
        <w:jc w:val="left"/>
        <w:rPr>
          <w:rFonts w:ascii="Arial" w:hAnsi="Arial"/>
          <w:sz w:val="24"/>
          <w:szCs w:val="24"/>
        </w:rPr>
      </w:pPr>
      <w:bookmarkStart w:id="9" w:name="_Ref413331739"/>
      <w:bookmarkStart w:id="10"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9"/>
      <w:bookmarkEnd w:id="10"/>
    </w:p>
    <w:p w14:paraId="62E8CD4D"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704FA2F8"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4679C040" w14:textId="1B000A9E"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4.</w:t>
      </w:r>
      <w:r w:rsidR="00205548">
        <w:rPr>
          <w:rFonts w:ascii="Arial" w:hAnsi="Arial"/>
          <w:sz w:val="24"/>
          <w:szCs w:val="24"/>
        </w:rPr>
        <w:t>3(e)</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F37C82">
      <w:pPr>
        <w:pStyle w:val="GPSL3numberedclause"/>
        <w:numPr>
          <w:ilvl w:val="3"/>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6BA417B4" w:rsidR="005A3C6A" w:rsidRPr="00C432D6" w:rsidRDefault="006105F0" w:rsidP="00425DE4">
      <w:pPr>
        <w:pStyle w:val="GPSL2Numbered"/>
        <w:numPr>
          <w:ilvl w:val="1"/>
          <w:numId w:val="13"/>
        </w:numPr>
        <w:jc w:val="left"/>
        <w:rPr>
          <w:rFonts w:ascii="Arial" w:hAnsi="Arial"/>
          <w:sz w:val="24"/>
          <w:szCs w:val="24"/>
        </w:rPr>
      </w:pPr>
      <w:bookmarkStart w:id="11"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Pr="00C432D6">
        <w:rPr>
          <w:rFonts w:ascii="Arial" w:hAnsi="Arial"/>
          <w:sz w:val="24"/>
          <w:szCs w:val="24"/>
        </w:rPr>
        <w:t xml:space="preserve"> 1 to 6</w:t>
      </w:r>
      <w:r w:rsidR="002F7A40" w:rsidRPr="00C432D6">
        <w:rPr>
          <w:rFonts w:ascii="Arial" w:hAnsi="Arial"/>
          <w:sz w:val="24"/>
          <w:szCs w:val="24"/>
        </w:rPr>
        <w:t xml:space="preserve"> above,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w:t>
      </w:r>
      <w:r w:rsidR="007146DF">
        <w:rPr>
          <w:rFonts w:ascii="Arial" w:hAnsi="Arial"/>
          <w:sz w:val="24"/>
          <w:szCs w:val="24"/>
        </w:rPr>
        <w:t>2</w:t>
      </w:r>
      <w:r w:rsidRPr="00C432D6">
        <w:rPr>
          <w:rFonts w:ascii="Arial" w:hAnsi="Arial"/>
          <w:sz w:val="24"/>
          <w:szCs w:val="24"/>
        </w:rPr>
        <w:t>.2</w:t>
      </w:r>
      <w:r w:rsidR="002F7A40" w:rsidRPr="00C432D6">
        <w:rPr>
          <w:rFonts w:ascii="Arial" w:hAnsi="Arial"/>
          <w:sz w:val="24"/>
          <w:szCs w:val="24"/>
        </w:rPr>
        <w:t xml:space="preserve"> above) of the Order Form Template set out in Framework Schedule 6 (Order Form Template and Call-Off Schedules).</w:t>
      </w:r>
    </w:p>
    <w:p w14:paraId="36B70D55" w14:textId="720D4601"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 xml:space="preserve"> 7</w:t>
      </w:r>
      <w:r w:rsidRPr="00C432D6">
        <w:rPr>
          <w:rFonts w:ascii="Arial" w:hAnsi="Arial"/>
          <w:sz w:val="24"/>
          <w:szCs w:val="24"/>
        </w:rPr>
        <w:t xml:space="preserve"> shall not constitute a Call-Off Contract under this Contract.</w:t>
      </w:r>
      <w:bookmarkEnd w:id="11"/>
    </w:p>
    <w:p w14:paraId="20B2143A" w14:textId="023DA833" w:rsidR="002527E1" w:rsidRPr="00C432D6" w:rsidRDefault="002F7A40" w:rsidP="00425DE4">
      <w:pPr>
        <w:pStyle w:val="GPSL2Numbered"/>
        <w:numPr>
          <w:ilvl w:val="1"/>
          <w:numId w:val="13"/>
        </w:numPr>
        <w:jc w:val="left"/>
        <w:rPr>
          <w:rFonts w:ascii="Arial" w:hAnsi="Arial"/>
          <w:sz w:val="24"/>
          <w:szCs w:val="24"/>
        </w:rPr>
      </w:pPr>
      <w:bookmarkStart w:id="12"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7.1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12"/>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77777777"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This Part 2 is designed to assist Buyers seeking to award a Call-Off Contract on the basis of direct award or through reopening competition under a Further Competition Procedure in accordance with the Call-Off Procedure.</w:t>
      </w:r>
    </w:p>
    <w:p w14:paraId="48B9AC0F" w14:textId="77777777" w:rsidR="005A3C6A" w:rsidRPr="00C432D6" w:rsidRDefault="002F7A40" w:rsidP="00425DE4">
      <w:pPr>
        <w:pStyle w:val="GPSL2Numbered"/>
        <w:numPr>
          <w:ilvl w:val="0"/>
          <w:numId w:val="19"/>
        </w:numPr>
        <w:ind w:left="1260" w:hanging="540"/>
        <w:jc w:val="left"/>
        <w:rPr>
          <w:rFonts w:ascii="Arial" w:hAnsi="Arial"/>
          <w:sz w:val="24"/>
          <w:szCs w:val="24"/>
        </w:rPr>
      </w:pPr>
      <w:r w:rsidRPr="00C432D6">
        <w:rPr>
          <w:rFonts w:ascii="Arial" w:hAnsi="Arial"/>
          <w:sz w:val="24"/>
          <w:szCs w:val="24"/>
        </w:rPr>
        <w:t>A Call-Off Contract shall be awarded on the basis of most economically advantageous tender ("MEAT") from the point of view of the Buyer.</w:t>
      </w:r>
    </w:p>
    <w:p w14:paraId="160A9F42" w14:textId="68637A85" w:rsidR="002527E1" w:rsidRPr="00C432D6" w:rsidRDefault="002F7A40" w:rsidP="00425DE4">
      <w:pPr>
        <w:pStyle w:val="GPSL2Numbered"/>
        <w:numPr>
          <w:ilvl w:val="0"/>
          <w:numId w:val="19"/>
        </w:numPr>
        <w:ind w:left="1260" w:hanging="540"/>
        <w:jc w:val="left"/>
        <w:rPr>
          <w:rFonts w:ascii="Arial" w:hAnsi="Arial"/>
          <w:sz w:val="24"/>
          <w:szCs w:val="24"/>
        </w:rPr>
      </w:pPr>
      <w:r w:rsidRPr="00C432D6">
        <w:rPr>
          <w:rFonts w:ascii="Arial" w:hAnsi="Arial"/>
          <w:sz w:val="24"/>
          <w:szCs w:val="24"/>
        </w:rPr>
        <w:t>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2A866031" w:rsidR="00B1317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be applied to the Suppliers' </w:t>
      </w:r>
      <w:r w:rsidR="00F37C82">
        <w:rPr>
          <w:rFonts w:ascii="Arial" w:hAnsi="Arial"/>
          <w:sz w:val="24"/>
          <w:szCs w:val="24"/>
        </w:rPr>
        <w:t>catalogues</w:t>
      </w:r>
      <w:r w:rsidRPr="00C432D6">
        <w:rPr>
          <w:rFonts w:ascii="Arial" w:hAnsi="Arial"/>
          <w:sz w:val="24"/>
          <w:szCs w:val="24"/>
        </w:rPr>
        <w:t>.</w:t>
      </w:r>
    </w:p>
    <w:p w14:paraId="1225D3CE" w14:textId="1293ABEE" w:rsidR="00CC7A3C" w:rsidRDefault="00CC7A3C" w:rsidP="00F37C82">
      <w:pPr>
        <w:pStyle w:val="GPSL1Schedulenumbered"/>
        <w:ind w:left="720"/>
        <w:rPr>
          <w:rFonts w:ascii="Arial" w:hAnsi="Arial"/>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3599"/>
        <w:gridCol w:w="3182"/>
      </w:tblGrid>
      <w:tr w:rsidR="00CC7A3C" w:rsidRPr="00C432D6" w14:paraId="6118FA5F" w14:textId="77777777" w:rsidTr="00A705E4">
        <w:tc>
          <w:tcPr>
            <w:tcW w:w="1265" w:type="dxa"/>
            <w:shd w:val="clear" w:color="auto" w:fill="EEECE1"/>
          </w:tcPr>
          <w:p w14:paraId="42287B58" w14:textId="77777777" w:rsidR="00CC7A3C" w:rsidRPr="00C432D6" w:rsidRDefault="00CC7A3C" w:rsidP="00F37C82">
            <w:pPr>
              <w:pStyle w:val="MarginText"/>
              <w:ind w:left="720"/>
              <w:rPr>
                <w:rFonts w:ascii="Arial" w:hAnsi="Arial" w:cs="Arial"/>
                <w:b/>
                <w:sz w:val="24"/>
                <w:szCs w:val="24"/>
              </w:rPr>
            </w:pPr>
            <w:r w:rsidRPr="00C432D6">
              <w:rPr>
                <w:rFonts w:ascii="Arial" w:hAnsi="Arial" w:cs="Arial"/>
                <w:b/>
                <w:sz w:val="24"/>
                <w:szCs w:val="24"/>
              </w:rPr>
              <w:t>Criteria Number</w:t>
            </w:r>
          </w:p>
        </w:tc>
        <w:tc>
          <w:tcPr>
            <w:tcW w:w="3915" w:type="dxa"/>
            <w:shd w:val="clear" w:color="auto" w:fill="EEECE1"/>
          </w:tcPr>
          <w:p w14:paraId="2610C10D" w14:textId="77777777" w:rsidR="00CC7A3C" w:rsidRPr="00C432D6" w:rsidRDefault="00CC7A3C" w:rsidP="00A705E4">
            <w:pPr>
              <w:pStyle w:val="MarginText"/>
              <w:rPr>
                <w:rFonts w:ascii="Arial" w:hAnsi="Arial" w:cs="Arial"/>
                <w:b/>
                <w:sz w:val="24"/>
                <w:szCs w:val="24"/>
              </w:rPr>
            </w:pPr>
            <w:r w:rsidRPr="00C432D6">
              <w:rPr>
                <w:rFonts w:ascii="Arial" w:hAnsi="Arial" w:cs="Arial"/>
                <w:b/>
                <w:sz w:val="24"/>
                <w:szCs w:val="24"/>
              </w:rPr>
              <w:t>Criteria - ranked in order of importance</w:t>
            </w:r>
          </w:p>
        </w:tc>
        <w:tc>
          <w:tcPr>
            <w:tcW w:w="3444" w:type="dxa"/>
            <w:shd w:val="clear" w:color="auto" w:fill="EEECE1"/>
          </w:tcPr>
          <w:p w14:paraId="6BCAE0A5" w14:textId="77777777" w:rsidR="00CC7A3C" w:rsidRPr="00C432D6" w:rsidRDefault="00CC7A3C" w:rsidP="00A705E4">
            <w:pPr>
              <w:pStyle w:val="MarginText"/>
              <w:rPr>
                <w:rFonts w:ascii="Arial" w:hAnsi="Arial" w:cs="Arial"/>
                <w:b/>
                <w:sz w:val="24"/>
                <w:szCs w:val="24"/>
              </w:rPr>
            </w:pPr>
            <w:r w:rsidRPr="00C432D6">
              <w:rPr>
                <w:rFonts w:ascii="Arial" w:hAnsi="Arial" w:cs="Arial"/>
                <w:b/>
                <w:sz w:val="24"/>
                <w:szCs w:val="24"/>
              </w:rPr>
              <w:t>Percentage Weightings (or rank order of importance where applicable) - to be set by the Buyer conducting the direct award</w:t>
            </w:r>
          </w:p>
        </w:tc>
      </w:tr>
      <w:tr w:rsidR="00CC7A3C" w:rsidRPr="00C432D6" w14:paraId="575F25A7" w14:textId="77777777" w:rsidTr="00A705E4">
        <w:tc>
          <w:tcPr>
            <w:tcW w:w="1265" w:type="dxa"/>
          </w:tcPr>
          <w:p w14:paraId="164A0606" w14:textId="77777777" w:rsidR="00CC7A3C" w:rsidRPr="00C432D6" w:rsidRDefault="00CC7A3C" w:rsidP="00A705E4">
            <w:pPr>
              <w:pStyle w:val="MarginText"/>
              <w:rPr>
                <w:rFonts w:ascii="Arial" w:hAnsi="Arial" w:cs="Arial"/>
                <w:sz w:val="24"/>
                <w:szCs w:val="24"/>
              </w:rPr>
            </w:pPr>
            <w:r w:rsidRPr="00C432D6">
              <w:rPr>
                <w:rFonts w:ascii="Arial" w:hAnsi="Arial" w:cs="Arial"/>
                <w:sz w:val="24"/>
                <w:szCs w:val="24"/>
              </w:rPr>
              <w:t>1</w:t>
            </w:r>
          </w:p>
        </w:tc>
        <w:tc>
          <w:tcPr>
            <w:tcW w:w="3915" w:type="dxa"/>
          </w:tcPr>
          <w:p w14:paraId="30D5E328" w14:textId="5A7E8C53" w:rsidR="00CC7A3C" w:rsidRPr="00F37C82" w:rsidRDefault="00CC7A3C" w:rsidP="007146DF">
            <w:pPr>
              <w:pStyle w:val="MarginText"/>
              <w:rPr>
                <w:rFonts w:ascii="Arial" w:hAnsi="Arial" w:cs="Arial"/>
                <w:sz w:val="24"/>
                <w:szCs w:val="24"/>
              </w:rPr>
            </w:pPr>
            <w:r w:rsidRPr="00F37C82">
              <w:rPr>
                <w:rFonts w:ascii="Arial" w:hAnsi="Arial" w:cs="Arial"/>
                <w:sz w:val="24"/>
                <w:szCs w:val="24"/>
              </w:rPr>
              <w:t>Price (life cycle costs, cost effectiveness &amp; price; price and running costs)</w:t>
            </w:r>
          </w:p>
        </w:tc>
        <w:tc>
          <w:tcPr>
            <w:tcW w:w="3444" w:type="dxa"/>
          </w:tcPr>
          <w:p w14:paraId="18783A3E" w14:textId="6C034152" w:rsidR="00CC7A3C" w:rsidRPr="00C432D6" w:rsidRDefault="00F37C82">
            <w:pPr>
              <w:pStyle w:val="MarginText"/>
              <w:rPr>
                <w:rFonts w:ascii="Arial" w:hAnsi="Arial" w:cs="Arial"/>
                <w:sz w:val="24"/>
                <w:szCs w:val="24"/>
              </w:rPr>
            </w:pPr>
            <w:r>
              <w:rPr>
                <w:rFonts w:ascii="Arial" w:hAnsi="Arial" w:cs="Arial"/>
                <w:sz w:val="24"/>
                <w:szCs w:val="24"/>
              </w:rPr>
              <w:t>1</w:t>
            </w:r>
            <w:r w:rsidR="007146DF">
              <w:rPr>
                <w:rFonts w:ascii="Arial" w:hAnsi="Arial" w:cs="Arial"/>
                <w:sz w:val="24"/>
                <w:szCs w:val="24"/>
              </w:rPr>
              <w:t>0-</w:t>
            </w:r>
            <w:r w:rsidR="00B7478D">
              <w:rPr>
                <w:rFonts w:ascii="Arial" w:hAnsi="Arial" w:cs="Arial"/>
                <w:sz w:val="24"/>
                <w:szCs w:val="24"/>
              </w:rPr>
              <w:t>100</w:t>
            </w:r>
            <w:r w:rsidR="00CC7A3C">
              <w:rPr>
                <w:rFonts w:ascii="Arial" w:hAnsi="Arial" w:cs="Arial"/>
                <w:sz w:val="24"/>
                <w:szCs w:val="24"/>
              </w:rPr>
              <w:t>%</w:t>
            </w:r>
          </w:p>
        </w:tc>
      </w:tr>
      <w:tr w:rsidR="00CC7A3C" w:rsidRPr="00C432D6" w14:paraId="2FF94015" w14:textId="77777777" w:rsidTr="00A705E4">
        <w:tc>
          <w:tcPr>
            <w:tcW w:w="1265" w:type="dxa"/>
          </w:tcPr>
          <w:p w14:paraId="78345C4B" w14:textId="77777777" w:rsidR="00CC7A3C" w:rsidRPr="00C432D6" w:rsidRDefault="00CC7A3C" w:rsidP="00A705E4">
            <w:pPr>
              <w:pStyle w:val="MarginText"/>
              <w:rPr>
                <w:rFonts w:ascii="Arial" w:hAnsi="Arial" w:cs="Arial"/>
                <w:sz w:val="24"/>
                <w:szCs w:val="24"/>
              </w:rPr>
            </w:pPr>
            <w:r w:rsidRPr="00C432D6">
              <w:rPr>
                <w:rFonts w:ascii="Arial" w:hAnsi="Arial" w:cs="Arial"/>
                <w:sz w:val="24"/>
                <w:szCs w:val="24"/>
              </w:rPr>
              <w:t>2</w:t>
            </w:r>
          </w:p>
        </w:tc>
        <w:tc>
          <w:tcPr>
            <w:tcW w:w="3915" w:type="dxa"/>
          </w:tcPr>
          <w:p w14:paraId="0BC5A747" w14:textId="225AD9AC" w:rsidR="00CC7A3C" w:rsidRPr="00F37C82" w:rsidRDefault="00CC7A3C" w:rsidP="007146DF">
            <w:pPr>
              <w:pStyle w:val="MarginText"/>
              <w:rPr>
                <w:rFonts w:ascii="Arial" w:hAnsi="Arial" w:cs="Arial"/>
                <w:sz w:val="24"/>
                <w:szCs w:val="24"/>
              </w:rPr>
            </w:pPr>
            <w:r w:rsidRPr="00F37C82">
              <w:rPr>
                <w:rFonts w:ascii="Arial" w:hAnsi="Arial" w:cs="Arial"/>
                <w:sz w:val="24"/>
                <w:szCs w:val="24"/>
              </w:rPr>
              <w:t>Non- Price – Quality, Technical Merit; Delivery Lead Times</w:t>
            </w:r>
          </w:p>
        </w:tc>
        <w:tc>
          <w:tcPr>
            <w:tcW w:w="3444" w:type="dxa"/>
          </w:tcPr>
          <w:p w14:paraId="38AF165A" w14:textId="66A42889" w:rsidR="00CC7A3C" w:rsidRPr="00C432D6" w:rsidRDefault="00B7478D">
            <w:pPr>
              <w:pStyle w:val="MarginText"/>
              <w:rPr>
                <w:rFonts w:ascii="Arial" w:hAnsi="Arial" w:cs="Arial"/>
                <w:sz w:val="24"/>
                <w:szCs w:val="24"/>
              </w:rPr>
            </w:pPr>
            <w:r>
              <w:rPr>
                <w:rFonts w:ascii="Arial" w:hAnsi="Arial" w:cs="Arial"/>
                <w:sz w:val="24"/>
                <w:szCs w:val="24"/>
              </w:rPr>
              <w:t>0</w:t>
            </w:r>
            <w:r w:rsidR="007146DF">
              <w:rPr>
                <w:rFonts w:ascii="Arial" w:hAnsi="Arial" w:cs="Arial"/>
                <w:sz w:val="24"/>
                <w:szCs w:val="24"/>
              </w:rPr>
              <w:t>-</w:t>
            </w:r>
            <w:r w:rsidR="00F37C82">
              <w:rPr>
                <w:rFonts w:ascii="Arial" w:hAnsi="Arial" w:cs="Arial"/>
                <w:sz w:val="24"/>
                <w:szCs w:val="24"/>
              </w:rPr>
              <w:t>90</w:t>
            </w:r>
            <w:r w:rsidR="00CC7A3C">
              <w:rPr>
                <w:rFonts w:ascii="Arial" w:hAnsi="Arial" w:cs="Arial"/>
                <w:sz w:val="24"/>
                <w:szCs w:val="24"/>
              </w:rPr>
              <w:t>%</w:t>
            </w:r>
          </w:p>
        </w:tc>
      </w:tr>
    </w:tbl>
    <w:p w14:paraId="081C20C0" w14:textId="77777777" w:rsidR="00CC7A3C" w:rsidRPr="00C432D6" w:rsidRDefault="00CC7A3C" w:rsidP="00CC7A3C">
      <w:pPr>
        <w:pStyle w:val="GPSmacrorestart"/>
        <w:ind w:left="1080"/>
        <w:rPr>
          <w:rFonts w:ascii="Arial" w:hAnsi="Arial"/>
          <w:sz w:val="24"/>
          <w:szCs w:val="24"/>
        </w:rPr>
      </w:pPr>
    </w:p>
    <w:p w14:paraId="2F0B9039" w14:textId="77777777" w:rsidR="00CC7A3C" w:rsidRPr="00CC7A3C" w:rsidRDefault="00CC7A3C" w:rsidP="00CC7A3C">
      <w:pPr>
        <w:pStyle w:val="GPSL1Schedulenumbered"/>
        <w:ind w:left="720"/>
        <w:rPr>
          <w:rFonts w:ascii="Arial" w:hAnsi="Arial"/>
          <w:sz w:val="24"/>
          <w:szCs w:val="24"/>
        </w:rPr>
      </w:pPr>
    </w:p>
    <w:p w14:paraId="16C6EC49" w14:textId="05050D49" w:rsidR="005A3C6A" w:rsidRPr="00C432D6" w:rsidRDefault="005A3C6A" w:rsidP="006105F0">
      <w:pPr>
        <w:pStyle w:val="GPSmacrorestart"/>
        <w:ind w:left="1080"/>
        <w:rPr>
          <w:rFonts w:ascii="Arial" w:hAnsi="Arial"/>
          <w:sz w:val="24"/>
          <w:szCs w:val="24"/>
        </w:rPr>
      </w:pPr>
    </w:p>
    <w:p w14:paraId="42AFB097" w14:textId="77777777" w:rsidR="00870396" w:rsidRPr="0045578A" w:rsidRDefault="00870396" w:rsidP="00870396">
      <w:pPr>
        <w:pStyle w:val="GPSSchPart"/>
        <w:pageBreakBefore/>
        <w:ind w:firstLine="0"/>
        <w:jc w:val="left"/>
        <w:rPr>
          <w:rFonts w:cs="Arial" w:hint="eastAsia"/>
          <w:caps w:val="0"/>
          <w:sz w:val="36"/>
          <w:szCs w:val="24"/>
        </w:rPr>
      </w:pPr>
      <w:r w:rsidRPr="0045578A">
        <w:rPr>
          <w:rFonts w:cs="Arial"/>
          <w:caps w:val="0"/>
          <w:sz w:val="36"/>
          <w:szCs w:val="24"/>
        </w:rPr>
        <w:lastRenderedPageBreak/>
        <w:t>Anne</w:t>
      </w:r>
      <w:r>
        <w:rPr>
          <w:rFonts w:cs="Arial"/>
          <w:caps w:val="0"/>
          <w:sz w:val="36"/>
          <w:szCs w:val="24"/>
        </w:rPr>
        <w:t>x</w:t>
      </w:r>
      <w:r w:rsidRPr="0045578A">
        <w:rPr>
          <w:rFonts w:cs="Arial"/>
          <w:caps w:val="0"/>
          <w:sz w:val="36"/>
          <w:szCs w:val="24"/>
        </w:rPr>
        <w:t xml:space="preserve"> B: Further Competition Award Criteria</w:t>
      </w:r>
    </w:p>
    <w:p w14:paraId="69167B1A" w14:textId="56197022" w:rsidR="00870396" w:rsidRDefault="00870396" w:rsidP="00870396">
      <w:pPr>
        <w:pStyle w:val="GPSL1Schedulenumbered"/>
        <w:rPr>
          <w:rFonts w:ascii="Arial" w:hAnsi="Arial"/>
          <w:sz w:val="24"/>
          <w:szCs w:val="24"/>
        </w:rPr>
      </w:pPr>
      <w:r>
        <w:rPr>
          <w:rFonts w:ascii="Arial" w:hAnsi="Arial"/>
          <w:sz w:val="24"/>
          <w:szCs w:val="24"/>
        </w:rPr>
        <w:t xml:space="preserve">Some or all of the following criteria shall be applied to the </w:t>
      </w:r>
      <w:r w:rsidRPr="00C432D6">
        <w:rPr>
          <w:rFonts w:ascii="Arial" w:hAnsi="Arial"/>
          <w:sz w:val="24"/>
          <w:szCs w:val="24"/>
        </w:rPr>
        <w:t xml:space="preserve">Deliverables set out in the Suppliers' compliant tenders submitted </w:t>
      </w:r>
      <w:r>
        <w:rPr>
          <w:rFonts w:ascii="Arial" w:hAnsi="Arial"/>
          <w:sz w:val="24"/>
          <w:szCs w:val="24"/>
        </w:rPr>
        <w:t>th</w:t>
      </w:r>
      <w:r w:rsidRPr="00C432D6">
        <w:rPr>
          <w:rFonts w:ascii="Arial" w:hAnsi="Arial"/>
          <w:sz w:val="24"/>
          <w:szCs w:val="24"/>
        </w:rPr>
        <w:t>rough the Further Competition Procedure:</w:t>
      </w:r>
      <w:r>
        <w:rPr>
          <w:rFonts w:ascii="Arial" w:hAnsi="Arial"/>
          <w:sz w:val="24"/>
          <w:szCs w:val="24"/>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6"/>
        <w:gridCol w:w="3260"/>
        <w:gridCol w:w="3918"/>
      </w:tblGrid>
      <w:tr w:rsidR="00870396" w:rsidRPr="00870396" w14:paraId="43EEB04F" w14:textId="77777777" w:rsidTr="00870396">
        <w:tc>
          <w:tcPr>
            <w:tcW w:w="1446" w:type="dxa"/>
            <w:shd w:val="clear" w:color="auto" w:fill="EEECE1"/>
          </w:tcPr>
          <w:p w14:paraId="503E52B0" w14:textId="77777777" w:rsidR="00870396" w:rsidRPr="00870396" w:rsidRDefault="00870396" w:rsidP="00870396">
            <w:pPr>
              <w:pStyle w:val="MarginText"/>
              <w:ind w:left="0"/>
              <w:jc w:val="left"/>
              <w:rPr>
                <w:rFonts w:ascii="Arial" w:hAnsi="Arial" w:cs="Arial"/>
                <w:b/>
                <w:sz w:val="20"/>
                <w:szCs w:val="20"/>
              </w:rPr>
            </w:pPr>
            <w:r w:rsidRPr="00870396">
              <w:rPr>
                <w:rFonts w:ascii="Arial" w:hAnsi="Arial" w:cs="Arial"/>
                <w:b/>
                <w:sz w:val="20"/>
                <w:szCs w:val="20"/>
              </w:rPr>
              <w:t>Criteria Number</w:t>
            </w:r>
          </w:p>
        </w:tc>
        <w:tc>
          <w:tcPr>
            <w:tcW w:w="3260" w:type="dxa"/>
            <w:shd w:val="clear" w:color="auto" w:fill="EEECE1"/>
          </w:tcPr>
          <w:p w14:paraId="01F6FD7D" w14:textId="77777777" w:rsidR="00870396" w:rsidRPr="00870396" w:rsidRDefault="00870396" w:rsidP="007235B6">
            <w:pPr>
              <w:pStyle w:val="MarginText"/>
              <w:rPr>
                <w:rFonts w:ascii="Arial" w:hAnsi="Arial" w:cs="Arial"/>
                <w:b/>
                <w:sz w:val="20"/>
                <w:szCs w:val="20"/>
              </w:rPr>
            </w:pPr>
            <w:r w:rsidRPr="00870396">
              <w:rPr>
                <w:rFonts w:ascii="Arial" w:hAnsi="Arial" w:cs="Arial"/>
                <w:b/>
                <w:sz w:val="20"/>
                <w:szCs w:val="20"/>
              </w:rPr>
              <w:t xml:space="preserve">Criteria </w:t>
            </w:r>
          </w:p>
        </w:tc>
        <w:tc>
          <w:tcPr>
            <w:tcW w:w="3918" w:type="dxa"/>
            <w:shd w:val="clear" w:color="auto" w:fill="EEECE1"/>
          </w:tcPr>
          <w:p w14:paraId="7B6745D3" w14:textId="77777777" w:rsidR="00870396" w:rsidRPr="00870396" w:rsidRDefault="00870396" w:rsidP="007235B6">
            <w:pPr>
              <w:pStyle w:val="MarginText"/>
              <w:rPr>
                <w:rFonts w:ascii="Arial" w:hAnsi="Arial" w:cs="Arial"/>
                <w:b/>
                <w:sz w:val="20"/>
                <w:szCs w:val="20"/>
              </w:rPr>
            </w:pPr>
            <w:r w:rsidRPr="00870396">
              <w:rPr>
                <w:rFonts w:ascii="Arial" w:hAnsi="Arial" w:cs="Arial"/>
                <w:b/>
                <w:sz w:val="20"/>
                <w:szCs w:val="20"/>
              </w:rPr>
              <w:t>Percentage Weightings (or rank order of importance where applicable) - to be set by the Buyer conducting the Further Competition Procedure</w:t>
            </w:r>
          </w:p>
        </w:tc>
      </w:tr>
      <w:tr w:rsidR="00870396" w:rsidRPr="00870396" w14:paraId="2AF5A087" w14:textId="77777777" w:rsidTr="00870396">
        <w:tc>
          <w:tcPr>
            <w:tcW w:w="4706" w:type="dxa"/>
            <w:gridSpan w:val="2"/>
          </w:tcPr>
          <w:p w14:paraId="36EE8C75" w14:textId="77777777" w:rsidR="00870396" w:rsidRPr="00870396" w:rsidRDefault="00870396" w:rsidP="007235B6">
            <w:pPr>
              <w:pStyle w:val="MarginText"/>
              <w:numPr>
                <w:ilvl w:val="0"/>
                <w:numId w:val="24"/>
              </w:numPr>
              <w:rPr>
                <w:rFonts w:ascii="Arial" w:hAnsi="Arial" w:cs="Arial"/>
                <w:sz w:val="20"/>
                <w:szCs w:val="20"/>
              </w:rPr>
            </w:pPr>
            <w:r w:rsidRPr="00870396">
              <w:rPr>
                <w:rFonts w:ascii="Arial" w:hAnsi="Arial" w:cs="Arial"/>
                <w:sz w:val="20"/>
                <w:szCs w:val="20"/>
              </w:rPr>
              <w:t>Price</w:t>
            </w:r>
          </w:p>
        </w:tc>
        <w:tc>
          <w:tcPr>
            <w:tcW w:w="3918" w:type="dxa"/>
          </w:tcPr>
          <w:p w14:paraId="788F4276"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10 – 100%</w:t>
            </w:r>
          </w:p>
        </w:tc>
      </w:tr>
      <w:tr w:rsidR="00870396" w:rsidRPr="00870396" w14:paraId="74D5FC87" w14:textId="77777777" w:rsidTr="00870396">
        <w:tc>
          <w:tcPr>
            <w:tcW w:w="1446" w:type="dxa"/>
          </w:tcPr>
          <w:p w14:paraId="2C1C3808"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1.1</w:t>
            </w:r>
          </w:p>
        </w:tc>
        <w:tc>
          <w:tcPr>
            <w:tcW w:w="3260" w:type="dxa"/>
          </w:tcPr>
          <w:p w14:paraId="519E4E57"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xml:space="preserve">Price </w:t>
            </w:r>
          </w:p>
        </w:tc>
        <w:tc>
          <w:tcPr>
            <w:tcW w:w="3918" w:type="dxa"/>
          </w:tcPr>
          <w:p w14:paraId="41304BBA"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0E6B0A9C" w14:textId="77777777" w:rsidTr="00870396">
        <w:tc>
          <w:tcPr>
            <w:tcW w:w="1446" w:type="dxa"/>
          </w:tcPr>
          <w:p w14:paraId="5045BEB4"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1.2</w:t>
            </w:r>
          </w:p>
        </w:tc>
        <w:tc>
          <w:tcPr>
            <w:tcW w:w="3260" w:type="dxa"/>
          </w:tcPr>
          <w:p w14:paraId="1EB1DC61"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Life cycle costs</w:t>
            </w:r>
          </w:p>
        </w:tc>
        <w:tc>
          <w:tcPr>
            <w:tcW w:w="3918" w:type="dxa"/>
          </w:tcPr>
          <w:p w14:paraId="286038AD"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21A29305" w14:textId="77777777" w:rsidTr="00870396">
        <w:tc>
          <w:tcPr>
            <w:tcW w:w="1446" w:type="dxa"/>
          </w:tcPr>
          <w:p w14:paraId="3B82BA45"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1.3</w:t>
            </w:r>
          </w:p>
        </w:tc>
        <w:tc>
          <w:tcPr>
            <w:tcW w:w="3260" w:type="dxa"/>
          </w:tcPr>
          <w:p w14:paraId="2130BA5E"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Cost effectiveness</w:t>
            </w:r>
          </w:p>
        </w:tc>
        <w:tc>
          <w:tcPr>
            <w:tcW w:w="3918" w:type="dxa"/>
          </w:tcPr>
          <w:p w14:paraId="656A5EB2"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p w14:paraId="3CBFB57F" w14:textId="77777777" w:rsidR="00870396" w:rsidRPr="00870396" w:rsidRDefault="00870396" w:rsidP="007235B6">
            <w:pPr>
              <w:pStyle w:val="MarginText"/>
              <w:rPr>
                <w:rFonts w:ascii="Arial" w:hAnsi="Arial" w:cs="Arial"/>
                <w:sz w:val="20"/>
                <w:szCs w:val="20"/>
              </w:rPr>
            </w:pPr>
          </w:p>
        </w:tc>
      </w:tr>
      <w:tr w:rsidR="00870396" w:rsidRPr="00870396" w14:paraId="4E1AC134" w14:textId="77777777" w:rsidTr="00870396">
        <w:tc>
          <w:tcPr>
            <w:tcW w:w="1446" w:type="dxa"/>
          </w:tcPr>
          <w:p w14:paraId="74EEDE09"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1.4</w:t>
            </w:r>
          </w:p>
        </w:tc>
        <w:tc>
          <w:tcPr>
            <w:tcW w:w="3260" w:type="dxa"/>
          </w:tcPr>
          <w:p w14:paraId="0AC8FA75"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Price and operating costs</w:t>
            </w:r>
          </w:p>
        </w:tc>
        <w:tc>
          <w:tcPr>
            <w:tcW w:w="3918" w:type="dxa"/>
          </w:tcPr>
          <w:p w14:paraId="5B3CFF4B"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5F87D14B" w14:textId="77777777" w:rsidTr="00870396">
        <w:tc>
          <w:tcPr>
            <w:tcW w:w="4706" w:type="dxa"/>
            <w:gridSpan w:val="2"/>
          </w:tcPr>
          <w:p w14:paraId="7372C360" w14:textId="77777777" w:rsidR="00870396" w:rsidRPr="00870396" w:rsidRDefault="00870396" w:rsidP="007235B6">
            <w:pPr>
              <w:pStyle w:val="MarginText"/>
              <w:numPr>
                <w:ilvl w:val="0"/>
                <w:numId w:val="24"/>
              </w:numPr>
              <w:rPr>
                <w:rFonts w:ascii="Arial" w:eastAsia="Times New Roman" w:hAnsi="Arial" w:cs="Arial"/>
                <w:color w:val="000000"/>
                <w:sz w:val="20"/>
                <w:szCs w:val="20"/>
                <w:lang w:eastAsia="en-US"/>
              </w:rPr>
            </w:pPr>
            <w:r w:rsidRPr="00870396">
              <w:rPr>
                <w:rFonts w:ascii="Arial" w:eastAsia="Times New Roman" w:hAnsi="Arial" w:cs="Arial"/>
                <w:color w:val="000000"/>
                <w:sz w:val="20"/>
                <w:szCs w:val="20"/>
                <w:lang w:eastAsia="en-US"/>
              </w:rPr>
              <w:t>Quality</w:t>
            </w:r>
          </w:p>
        </w:tc>
        <w:tc>
          <w:tcPr>
            <w:tcW w:w="3918" w:type="dxa"/>
          </w:tcPr>
          <w:p w14:paraId="14BE31C3"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0-90%</w:t>
            </w:r>
          </w:p>
        </w:tc>
      </w:tr>
      <w:tr w:rsidR="00870396" w:rsidRPr="00870396" w14:paraId="6D6246C6" w14:textId="77777777" w:rsidTr="00870396">
        <w:tc>
          <w:tcPr>
            <w:tcW w:w="1446" w:type="dxa"/>
          </w:tcPr>
          <w:p w14:paraId="787500B6"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2</w:t>
            </w:r>
          </w:p>
        </w:tc>
        <w:tc>
          <w:tcPr>
            <w:tcW w:w="3260" w:type="dxa"/>
          </w:tcPr>
          <w:p w14:paraId="3BA9377C" w14:textId="77777777" w:rsidR="00870396" w:rsidRPr="00870396" w:rsidRDefault="00870396" w:rsidP="007235B6">
            <w:pPr>
              <w:pStyle w:val="MarginText"/>
              <w:rPr>
                <w:rFonts w:ascii="Arial" w:hAnsi="Arial" w:cs="Arial"/>
                <w:sz w:val="20"/>
                <w:szCs w:val="20"/>
              </w:rPr>
            </w:pPr>
            <w:r w:rsidRPr="00870396">
              <w:rPr>
                <w:rFonts w:ascii="Arial" w:eastAsia="Times New Roman" w:hAnsi="Arial" w:cs="Arial"/>
                <w:color w:val="000000"/>
                <w:sz w:val="20"/>
                <w:szCs w:val="20"/>
                <w:lang w:eastAsia="en-US"/>
              </w:rPr>
              <w:t xml:space="preserve">Quality </w:t>
            </w:r>
          </w:p>
        </w:tc>
        <w:tc>
          <w:tcPr>
            <w:tcW w:w="3918" w:type="dxa"/>
          </w:tcPr>
          <w:p w14:paraId="65C26324"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6DBA7469" w14:textId="77777777" w:rsidTr="00870396">
        <w:tc>
          <w:tcPr>
            <w:tcW w:w="1446" w:type="dxa"/>
          </w:tcPr>
          <w:p w14:paraId="6E420CF1"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2.1</w:t>
            </w:r>
          </w:p>
        </w:tc>
        <w:tc>
          <w:tcPr>
            <w:tcW w:w="3260" w:type="dxa"/>
          </w:tcPr>
          <w:p w14:paraId="76F772DB" w14:textId="77777777" w:rsidR="00870396" w:rsidRPr="00870396" w:rsidRDefault="00870396" w:rsidP="007235B6">
            <w:pPr>
              <w:pStyle w:val="MarginText"/>
              <w:rPr>
                <w:rFonts w:ascii="Arial" w:eastAsia="Times New Roman" w:hAnsi="Arial" w:cs="Arial"/>
                <w:color w:val="000000"/>
                <w:sz w:val="20"/>
                <w:szCs w:val="20"/>
                <w:lang w:eastAsia="en-US"/>
              </w:rPr>
            </w:pPr>
            <w:r w:rsidRPr="00870396">
              <w:rPr>
                <w:rFonts w:ascii="Arial" w:eastAsia="Times New Roman" w:hAnsi="Arial" w:cs="Arial"/>
                <w:color w:val="000000"/>
                <w:sz w:val="20"/>
                <w:szCs w:val="20"/>
                <w:lang w:eastAsia="en-US"/>
              </w:rPr>
              <w:t>Quality and future product direction</w:t>
            </w:r>
          </w:p>
        </w:tc>
        <w:tc>
          <w:tcPr>
            <w:tcW w:w="3918" w:type="dxa"/>
          </w:tcPr>
          <w:p w14:paraId="0DFE3EC3"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5A4E9BF0" w14:textId="77777777" w:rsidTr="00870396">
        <w:tc>
          <w:tcPr>
            <w:tcW w:w="1446" w:type="dxa"/>
          </w:tcPr>
          <w:p w14:paraId="2510DB7A"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2.2</w:t>
            </w:r>
          </w:p>
        </w:tc>
        <w:tc>
          <w:tcPr>
            <w:tcW w:w="3260" w:type="dxa"/>
          </w:tcPr>
          <w:p w14:paraId="12C0B090" w14:textId="77777777" w:rsidR="00870396" w:rsidRPr="00870396" w:rsidRDefault="00870396" w:rsidP="007235B6">
            <w:pPr>
              <w:pStyle w:val="MarginText"/>
              <w:rPr>
                <w:rFonts w:ascii="Arial" w:eastAsia="Times New Roman" w:hAnsi="Arial" w:cs="Arial"/>
                <w:color w:val="000000"/>
                <w:sz w:val="20"/>
                <w:szCs w:val="20"/>
                <w:lang w:eastAsia="en-US"/>
              </w:rPr>
            </w:pPr>
            <w:r w:rsidRPr="00870396">
              <w:rPr>
                <w:rFonts w:ascii="Arial" w:eastAsia="Times New Roman" w:hAnsi="Arial" w:cs="Arial"/>
                <w:color w:val="000000"/>
                <w:sz w:val="20"/>
                <w:szCs w:val="20"/>
                <w:lang w:eastAsia="en-US"/>
              </w:rPr>
              <w:t>Buyer Service and satisfaction</w:t>
            </w:r>
          </w:p>
        </w:tc>
        <w:tc>
          <w:tcPr>
            <w:tcW w:w="3918" w:type="dxa"/>
          </w:tcPr>
          <w:p w14:paraId="0542449B"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6E3CA403" w14:textId="77777777" w:rsidTr="00870396">
        <w:tc>
          <w:tcPr>
            <w:tcW w:w="1446" w:type="dxa"/>
          </w:tcPr>
          <w:p w14:paraId="14C137C8"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2.3</w:t>
            </w:r>
          </w:p>
        </w:tc>
        <w:tc>
          <w:tcPr>
            <w:tcW w:w="3260" w:type="dxa"/>
          </w:tcPr>
          <w:p w14:paraId="5385B538" w14:textId="77777777" w:rsidR="00870396" w:rsidRPr="00870396" w:rsidRDefault="00870396" w:rsidP="007235B6">
            <w:pPr>
              <w:pStyle w:val="MarginText"/>
              <w:rPr>
                <w:rFonts w:ascii="Arial" w:eastAsia="Times New Roman" w:hAnsi="Arial" w:cs="Arial"/>
                <w:color w:val="000000"/>
                <w:sz w:val="20"/>
                <w:szCs w:val="20"/>
                <w:lang w:eastAsia="en-US"/>
              </w:rPr>
            </w:pPr>
            <w:r w:rsidRPr="00870396">
              <w:rPr>
                <w:rFonts w:ascii="Arial" w:eastAsia="Times New Roman" w:hAnsi="Arial" w:cs="Arial"/>
                <w:color w:val="000000"/>
                <w:sz w:val="20"/>
                <w:szCs w:val="20"/>
                <w:lang w:eastAsia="en-US"/>
              </w:rPr>
              <w:t xml:space="preserve">Logistics and Delivery </w:t>
            </w:r>
            <w:proofErr w:type="spellStart"/>
            <w:r w:rsidRPr="00870396">
              <w:rPr>
                <w:rFonts w:ascii="Arial" w:eastAsia="Times New Roman" w:hAnsi="Arial" w:cs="Arial"/>
                <w:color w:val="000000"/>
                <w:sz w:val="20"/>
                <w:szCs w:val="20"/>
                <w:lang w:eastAsia="en-US"/>
              </w:rPr>
              <w:t>Capabilites</w:t>
            </w:r>
            <w:proofErr w:type="spellEnd"/>
          </w:p>
        </w:tc>
        <w:tc>
          <w:tcPr>
            <w:tcW w:w="3918" w:type="dxa"/>
          </w:tcPr>
          <w:p w14:paraId="4B85FCB6"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3B93179B" w14:textId="77777777" w:rsidTr="00870396">
        <w:tc>
          <w:tcPr>
            <w:tcW w:w="1446" w:type="dxa"/>
          </w:tcPr>
          <w:p w14:paraId="276CF563"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2.4</w:t>
            </w:r>
          </w:p>
        </w:tc>
        <w:tc>
          <w:tcPr>
            <w:tcW w:w="3260" w:type="dxa"/>
          </w:tcPr>
          <w:p w14:paraId="1A0E98D4" w14:textId="77777777" w:rsidR="00870396" w:rsidRPr="00870396" w:rsidRDefault="00870396" w:rsidP="007235B6">
            <w:pPr>
              <w:pStyle w:val="MarginText"/>
              <w:rPr>
                <w:rFonts w:ascii="Arial" w:eastAsia="Times New Roman" w:hAnsi="Arial" w:cs="Arial"/>
                <w:color w:val="000000"/>
                <w:sz w:val="20"/>
                <w:szCs w:val="20"/>
                <w:lang w:eastAsia="en-US"/>
              </w:rPr>
            </w:pPr>
            <w:r w:rsidRPr="00870396">
              <w:rPr>
                <w:rFonts w:ascii="Arial" w:eastAsia="Times New Roman" w:hAnsi="Arial" w:cs="Arial"/>
                <w:color w:val="000000"/>
                <w:sz w:val="20"/>
                <w:szCs w:val="20"/>
                <w:lang w:eastAsia="en-US"/>
              </w:rPr>
              <w:t>Goods and Service fitness for purpose</w:t>
            </w:r>
          </w:p>
        </w:tc>
        <w:tc>
          <w:tcPr>
            <w:tcW w:w="3918" w:type="dxa"/>
          </w:tcPr>
          <w:p w14:paraId="3D09C9E4"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4FFF7AF0" w14:textId="77777777" w:rsidTr="00870396">
        <w:tc>
          <w:tcPr>
            <w:tcW w:w="1446" w:type="dxa"/>
          </w:tcPr>
          <w:p w14:paraId="14FD5EBE"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xml:space="preserve">2.5 </w:t>
            </w:r>
          </w:p>
        </w:tc>
        <w:tc>
          <w:tcPr>
            <w:tcW w:w="3260" w:type="dxa"/>
          </w:tcPr>
          <w:p w14:paraId="572852CC" w14:textId="77777777" w:rsidR="00870396" w:rsidRPr="00870396" w:rsidRDefault="00870396" w:rsidP="007235B6">
            <w:pPr>
              <w:pStyle w:val="MarginText"/>
              <w:rPr>
                <w:rFonts w:ascii="Arial" w:eastAsia="Times New Roman" w:hAnsi="Arial" w:cs="Arial"/>
                <w:color w:val="000000"/>
                <w:sz w:val="20"/>
                <w:szCs w:val="20"/>
                <w:lang w:eastAsia="en-US"/>
              </w:rPr>
            </w:pPr>
            <w:r w:rsidRPr="00870396">
              <w:rPr>
                <w:rFonts w:ascii="Arial" w:eastAsia="Times New Roman" w:hAnsi="Arial" w:cs="Arial"/>
                <w:color w:val="000000"/>
                <w:sz w:val="20"/>
                <w:szCs w:val="20"/>
                <w:lang w:eastAsia="en-US"/>
              </w:rPr>
              <w:t>Understanding Buyer Needs</w:t>
            </w:r>
          </w:p>
        </w:tc>
        <w:tc>
          <w:tcPr>
            <w:tcW w:w="3918" w:type="dxa"/>
          </w:tcPr>
          <w:p w14:paraId="40FD49A8"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  ]</w:t>
            </w:r>
          </w:p>
        </w:tc>
      </w:tr>
      <w:tr w:rsidR="00870396" w:rsidRPr="00870396" w14:paraId="3A9E175D" w14:textId="77777777" w:rsidTr="00870396">
        <w:tc>
          <w:tcPr>
            <w:tcW w:w="1446" w:type="dxa"/>
          </w:tcPr>
          <w:p w14:paraId="171C18EA" w14:textId="77777777" w:rsidR="00870396" w:rsidRPr="00870396" w:rsidRDefault="00870396" w:rsidP="007235B6">
            <w:pPr>
              <w:pStyle w:val="MarginText"/>
              <w:rPr>
                <w:rFonts w:ascii="Arial" w:hAnsi="Arial" w:cs="Arial"/>
                <w:sz w:val="20"/>
                <w:szCs w:val="20"/>
              </w:rPr>
            </w:pPr>
            <w:r w:rsidRPr="00870396">
              <w:rPr>
                <w:rFonts w:ascii="Arial" w:hAnsi="Arial" w:cs="Arial"/>
                <w:sz w:val="20"/>
                <w:szCs w:val="20"/>
              </w:rPr>
              <w:t>2.6</w:t>
            </w:r>
          </w:p>
        </w:tc>
        <w:tc>
          <w:tcPr>
            <w:tcW w:w="3260" w:type="dxa"/>
          </w:tcPr>
          <w:p w14:paraId="2BF486AD" w14:textId="77777777" w:rsidR="00870396" w:rsidRPr="00870396" w:rsidRDefault="00870396" w:rsidP="007235B6">
            <w:pPr>
              <w:pStyle w:val="MarginText"/>
              <w:rPr>
                <w:rFonts w:ascii="Arial" w:eastAsia="Times New Roman" w:hAnsi="Arial" w:cs="Arial"/>
                <w:color w:val="000000"/>
                <w:sz w:val="20"/>
                <w:szCs w:val="20"/>
                <w:lang w:eastAsia="en-US"/>
              </w:rPr>
            </w:pPr>
            <w:r w:rsidRPr="00870396">
              <w:rPr>
                <w:rFonts w:ascii="Arial" w:eastAsia="Times New Roman" w:hAnsi="Arial" w:cs="Arial"/>
                <w:color w:val="000000"/>
                <w:sz w:val="20"/>
                <w:szCs w:val="20"/>
                <w:lang w:eastAsia="en-US"/>
              </w:rPr>
              <w:t xml:space="preserve">Associated Services as described within the </w:t>
            </w:r>
            <w:proofErr w:type="spellStart"/>
            <w:r w:rsidRPr="00870396">
              <w:rPr>
                <w:rFonts w:ascii="Arial" w:eastAsia="Times New Roman" w:hAnsi="Arial" w:cs="Arial"/>
                <w:color w:val="000000"/>
                <w:sz w:val="20"/>
                <w:szCs w:val="20"/>
                <w:lang w:eastAsia="en-US"/>
              </w:rPr>
              <w:t>Specificfation</w:t>
            </w:r>
            <w:proofErr w:type="spellEnd"/>
            <w:r w:rsidRPr="00870396">
              <w:rPr>
                <w:rFonts w:ascii="Arial" w:eastAsia="Times New Roman" w:hAnsi="Arial" w:cs="Arial"/>
                <w:color w:val="000000"/>
                <w:sz w:val="20"/>
                <w:szCs w:val="20"/>
                <w:lang w:eastAsia="en-US"/>
              </w:rPr>
              <w:t xml:space="preserve"> (Framework </w:t>
            </w:r>
            <w:proofErr w:type="spellStart"/>
            <w:r w:rsidRPr="00870396">
              <w:rPr>
                <w:rFonts w:ascii="Arial" w:eastAsia="Times New Roman" w:hAnsi="Arial" w:cs="Arial"/>
                <w:color w:val="000000"/>
                <w:sz w:val="20"/>
                <w:szCs w:val="20"/>
                <w:lang w:eastAsia="en-US"/>
              </w:rPr>
              <w:t>Scheudle</w:t>
            </w:r>
            <w:proofErr w:type="spellEnd"/>
            <w:r w:rsidRPr="00870396">
              <w:rPr>
                <w:rFonts w:ascii="Arial" w:eastAsia="Times New Roman" w:hAnsi="Arial" w:cs="Arial"/>
                <w:color w:val="000000"/>
                <w:sz w:val="20"/>
                <w:szCs w:val="20"/>
                <w:lang w:eastAsia="en-US"/>
              </w:rPr>
              <w:t xml:space="preserve"> 1). Please note that Associated Services must be purchased with Goods and applicable to the relevant Lot. </w:t>
            </w:r>
          </w:p>
        </w:tc>
        <w:tc>
          <w:tcPr>
            <w:tcW w:w="3918" w:type="dxa"/>
          </w:tcPr>
          <w:p w14:paraId="5EDF6121" w14:textId="77777777" w:rsidR="00870396" w:rsidRPr="00870396" w:rsidRDefault="00870396" w:rsidP="007235B6">
            <w:pPr>
              <w:pStyle w:val="MarginText"/>
              <w:ind w:left="0"/>
              <w:rPr>
                <w:rFonts w:ascii="Arial" w:hAnsi="Arial" w:cs="Arial"/>
                <w:sz w:val="20"/>
                <w:szCs w:val="20"/>
              </w:rPr>
            </w:pPr>
          </w:p>
        </w:tc>
      </w:tr>
    </w:tbl>
    <w:p w14:paraId="1A9E8626" w14:textId="28E15879" w:rsidR="00D94E22" w:rsidRPr="00870396" w:rsidRDefault="00D94E22">
      <w:pPr>
        <w:pStyle w:val="GPSmacrorestart"/>
        <w:rPr>
          <w:rFonts w:ascii="Arial" w:hAnsi="Arial"/>
          <w:sz w:val="20"/>
          <w:szCs w:val="20"/>
        </w:rPr>
      </w:pPr>
    </w:p>
    <w:p w14:paraId="48090F7F" w14:textId="77777777" w:rsidR="00D94E22" w:rsidRPr="00870396" w:rsidRDefault="00D94E22" w:rsidP="00870396">
      <w:pPr>
        <w:rPr>
          <w:sz w:val="20"/>
          <w:szCs w:val="20"/>
        </w:rPr>
      </w:pPr>
    </w:p>
    <w:p w14:paraId="24004E1A" w14:textId="77777777" w:rsidR="00D94E22" w:rsidRPr="00870396" w:rsidRDefault="00D94E22" w:rsidP="00870396">
      <w:pPr>
        <w:rPr>
          <w:sz w:val="20"/>
          <w:szCs w:val="20"/>
        </w:rPr>
      </w:pPr>
    </w:p>
    <w:p w14:paraId="1AE1D423" w14:textId="77777777" w:rsidR="00D94E22" w:rsidRPr="00870396" w:rsidRDefault="00D94E22" w:rsidP="00870396">
      <w:pPr>
        <w:rPr>
          <w:sz w:val="20"/>
          <w:szCs w:val="20"/>
        </w:rPr>
      </w:pPr>
    </w:p>
    <w:p w14:paraId="1BB1A377" w14:textId="77777777" w:rsidR="00D94E22" w:rsidRPr="00870396" w:rsidRDefault="00D94E22" w:rsidP="00870396">
      <w:pPr>
        <w:rPr>
          <w:sz w:val="20"/>
          <w:szCs w:val="20"/>
        </w:rPr>
      </w:pPr>
    </w:p>
    <w:p w14:paraId="020808D9" w14:textId="77777777" w:rsidR="00D94E22" w:rsidRPr="00870396" w:rsidRDefault="00D94E22" w:rsidP="00870396">
      <w:pPr>
        <w:rPr>
          <w:sz w:val="20"/>
          <w:szCs w:val="20"/>
        </w:rPr>
      </w:pPr>
    </w:p>
    <w:p w14:paraId="2DD2F679" w14:textId="77777777" w:rsidR="00D94E22" w:rsidRPr="00870396" w:rsidRDefault="00D94E22" w:rsidP="00870396">
      <w:pPr>
        <w:rPr>
          <w:sz w:val="20"/>
          <w:szCs w:val="20"/>
        </w:rPr>
      </w:pPr>
    </w:p>
    <w:p w14:paraId="4EE48B5D" w14:textId="77777777" w:rsidR="00D94E22" w:rsidRPr="00870396" w:rsidRDefault="00D94E22" w:rsidP="00870396">
      <w:pPr>
        <w:rPr>
          <w:sz w:val="20"/>
          <w:szCs w:val="20"/>
        </w:rPr>
      </w:pPr>
    </w:p>
    <w:p w14:paraId="4FE6D6C3" w14:textId="77777777" w:rsidR="00D94E22" w:rsidRPr="00870396" w:rsidRDefault="00D94E22" w:rsidP="00870396">
      <w:pPr>
        <w:rPr>
          <w:sz w:val="20"/>
          <w:szCs w:val="20"/>
        </w:rPr>
      </w:pPr>
    </w:p>
    <w:p w14:paraId="0AECEE29" w14:textId="77777777" w:rsidR="00D94E22" w:rsidRPr="00870396" w:rsidRDefault="00D94E22" w:rsidP="00870396">
      <w:pPr>
        <w:rPr>
          <w:sz w:val="20"/>
          <w:szCs w:val="20"/>
        </w:rPr>
      </w:pPr>
    </w:p>
    <w:p w14:paraId="5110898B" w14:textId="77777777" w:rsidR="00D94E22" w:rsidRPr="00870396" w:rsidRDefault="00D94E22" w:rsidP="00870396">
      <w:pPr>
        <w:rPr>
          <w:sz w:val="20"/>
          <w:szCs w:val="20"/>
        </w:rPr>
      </w:pPr>
    </w:p>
    <w:p w14:paraId="077B853B" w14:textId="77777777" w:rsidR="00D94E22" w:rsidRPr="00870396" w:rsidRDefault="00D94E22" w:rsidP="00870396">
      <w:pPr>
        <w:rPr>
          <w:sz w:val="20"/>
          <w:szCs w:val="20"/>
        </w:rPr>
      </w:pPr>
    </w:p>
    <w:p w14:paraId="6F1334AC" w14:textId="77777777" w:rsidR="00D94E22" w:rsidRPr="00870396" w:rsidRDefault="00D94E22" w:rsidP="00870396">
      <w:pPr>
        <w:rPr>
          <w:sz w:val="20"/>
          <w:szCs w:val="20"/>
        </w:rPr>
      </w:pPr>
    </w:p>
    <w:p w14:paraId="66D89DA6" w14:textId="77777777" w:rsidR="00D94E22" w:rsidRPr="00870396" w:rsidRDefault="00D94E22" w:rsidP="00870396">
      <w:pPr>
        <w:rPr>
          <w:sz w:val="20"/>
          <w:szCs w:val="20"/>
        </w:rPr>
      </w:pPr>
    </w:p>
    <w:p w14:paraId="64F6DF38" w14:textId="77777777" w:rsidR="00D94E22" w:rsidRPr="00870396" w:rsidRDefault="00D94E22" w:rsidP="00870396">
      <w:pPr>
        <w:rPr>
          <w:sz w:val="20"/>
          <w:szCs w:val="20"/>
        </w:rPr>
      </w:pPr>
    </w:p>
    <w:p w14:paraId="02C51642" w14:textId="77777777" w:rsidR="00D94E22" w:rsidRPr="00870396" w:rsidRDefault="00D94E22" w:rsidP="00870396">
      <w:pPr>
        <w:rPr>
          <w:sz w:val="20"/>
          <w:szCs w:val="20"/>
        </w:rPr>
      </w:pPr>
    </w:p>
    <w:p w14:paraId="653D8EDD" w14:textId="77777777" w:rsidR="00D94E22" w:rsidRPr="00870396" w:rsidRDefault="00D94E22" w:rsidP="00870396">
      <w:pPr>
        <w:rPr>
          <w:sz w:val="20"/>
          <w:szCs w:val="20"/>
        </w:rPr>
      </w:pPr>
    </w:p>
    <w:p w14:paraId="3276A87E" w14:textId="77777777" w:rsidR="00D94E22" w:rsidRPr="00870396" w:rsidRDefault="00D94E22" w:rsidP="00870396">
      <w:pPr>
        <w:rPr>
          <w:sz w:val="20"/>
          <w:szCs w:val="20"/>
        </w:rPr>
      </w:pPr>
    </w:p>
    <w:p w14:paraId="395AB557" w14:textId="77777777" w:rsidR="00D94E22" w:rsidRPr="00870396" w:rsidRDefault="00D94E22" w:rsidP="00870396"/>
    <w:p w14:paraId="577D8AA9" w14:textId="77777777" w:rsidR="00D94E22" w:rsidRPr="00870396" w:rsidRDefault="00D94E22" w:rsidP="00870396"/>
    <w:p w14:paraId="7B124B93" w14:textId="77777777" w:rsidR="00D94E22" w:rsidRPr="00870396" w:rsidRDefault="00D94E22" w:rsidP="00870396"/>
    <w:p w14:paraId="417E1BD0" w14:textId="77777777" w:rsidR="00D94E22" w:rsidRPr="00870396" w:rsidRDefault="00D94E22" w:rsidP="00870396"/>
    <w:p w14:paraId="2C5775C6" w14:textId="77777777" w:rsidR="00D94E22" w:rsidRPr="00870396" w:rsidRDefault="00D94E22" w:rsidP="00870396"/>
    <w:p w14:paraId="75836F74" w14:textId="77777777" w:rsidR="00D94E22" w:rsidRPr="00870396" w:rsidRDefault="00D94E22" w:rsidP="00870396"/>
    <w:p w14:paraId="680BD346" w14:textId="4E57A130" w:rsidR="00C432D6" w:rsidRPr="00870396" w:rsidRDefault="00D94E22" w:rsidP="00870396">
      <w:pPr>
        <w:tabs>
          <w:tab w:val="left" w:pos="1613"/>
        </w:tabs>
      </w:pPr>
      <w:r>
        <w:tab/>
      </w:r>
    </w:p>
    <w:sectPr w:rsidR="00C432D6" w:rsidRPr="0087039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995F8" w14:textId="77777777" w:rsidR="002379E6" w:rsidRDefault="002379E6">
      <w:r>
        <w:separator/>
      </w:r>
    </w:p>
  </w:endnote>
  <w:endnote w:type="continuationSeparator" w:id="0">
    <w:p w14:paraId="6FD48CE2" w14:textId="77777777" w:rsidR="002379E6" w:rsidRDefault="0023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0ED8CC06" w:rsidR="00E3012B" w:rsidRPr="000A75E6" w:rsidRDefault="00E3012B" w:rsidP="00F26E81">
    <w:pPr>
      <w:tabs>
        <w:tab w:val="center" w:pos="4513"/>
        <w:tab w:val="right" w:pos="9026"/>
      </w:tabs>
      <w:rPr>
        <w:rFonts w:ascii="Arial" w:hAnsi="Arial" w:cs="Arial"/>
        <w:sz w:val="20"/>
      </w:rPr>
    </w:pPr>
    <w:r w:rsidRPr="000A75E6">
      <w:rPr>
        <w:rFonts w:ascii="Arial" w:hAnsi="Arial" w:cs="Arial"/>
        <w:sz w:val="20"/>
      </w:rPr>
      <w:t xml:space="preserve">Framework Ref: </w:t>
    </w:r>
    <w:r w:rsidR="00F37C82" w:rsidRPr="000A75E6">
      <w:rPr>
        <w:rFonts w:ascii="Arial" w:hAnsi="Arial" w:cs="Arial"/>
        <w:sz w:val="20"/>
      </w:rPr>
      <w:t>RM</w:t>
    </w:r>
    <w:r w:rsidR="00F37C82">
      <w:rPr>
        <w:rFonts w:ascii="Arial" w:hAnsi="Arial" w:cs="Arial"/>
        <w:sz w:val="20"/>
      </w:rPr>
      <w:t>6068</w:t>
    </w:r>
    <w:r w:rsidRPr="000A75E6">
      <w:rPr>
        <w:rFonts w:ascii="Arial" w:hAnsi="Arial" w:cs="Arial"/>
        <w:sz w:val="20"/>
      </w:rPr>
      <w:tab/>
      <w:t xml:space="preserve">                                           </w:t>
    </w:r>
  </w:p>
  <w:p w14:paraId="4E858981" w14:textId="79E330AF" w:rsidR="00E3012B" w:rsidRPr="000A75E6" w:rsidRDefault="00A728CE" w:rsidP="00F26E81">
    <w:pPr>
      <w:pStyle w:val="Footer"/>
      <w:jc w:val="left"/>
      <w:rPr>
        <w:rFonts w:ascii="Arial" w:hAnsi="Arial"/>
        <w:sz w:val="20"/>
      </w:rPr>
    </w:pPr>
    <w:r w:rsidRPr="000A75E6">
      <w:rPr>
        <w:rFonts w:ascii="Arial" w:hAnsi="Arial"/>
        <w:sz w:val="20"/>
      </w:rPr>
      <w:t xml:space="preserve">Project Version: </w:t>
    </w:r>
    <w:r w:rsidR="00F37C82" w:rsidRPr="000A75E6">
      <w:rPr>
        <w:rFonts w:ascii="Arial" w:hAnsi="Arial"/>
        <w:sz w:val="20"/>
      </w:rPr>
      <w:t>v</w:t>
    </w:r>
    <w:r w:rsidRPr="000A75E6">
      <w:rPr>
        <w:rFonts w:ascii="Arial" w:hAnsi="Arial"/>
        <w:sz w:val="20"/>
      </w:rPr>
      <w:t>0</w:t>
    </w:r>
    <w:r w:rsidR="005F1122">
      <w:rPr>
        <w:rFonts w:ascii="Arial" w:hAnsi="Arial"/>
        <w:sz w:val="20"/>
      </w:rPr>
      <w:t>.1</w:t>
    </w:r>
    <w:r w:rsidRPr="000A75E6">
      <w:rPr>
        <w:rFonts w:ascii="Arial" w:hAnsi="Arial"/>
        <w:sz w:val="20"/>
      </w:rPr>
      <w:tab/>
    </w:r>
    <w:r w:rsidRPr="000A75E6">
      <w:rPr>
        <w:rFonts w:ascii="Arial" w:hAnsi="Arial"/>
        <w:sz w:val="20"/>
      </w:rPr>
      <w:tab/>
      <w:t xml:space="preserve"> </w:t>
    </w:r>
    <w:r w:rsidR="00E3012B" w:rsidRPr="000A75E6">
      <w:rPr>
        <w:rFonts w:ascii="Arial" w:hAnsi="Arial"/>
        <w:sz w:val="20"/>
      </w:rPr>
      <w:fldChar w:fldCharType="begin"/>
    </w:r>
    <w:r w:rsidR="00E3012B" w:rsidRPr="000A75E6">
      <w:rPr>
        <w:rFonts w:ascii="Arial" w:hAnsi="Arial"/>
        <w:sz w:val="20"/>
      </w:rPr>
      <w:instrText xml:space="preserve"> PAGE   \* MERGEFORMAT </w:instrText>
    </w:r>
    <w:r w:rsidR="00E3012B" w:rsidRPr="000A75E6">
      <w:rPr>
        <w:rFonts w:ascii="Arial" w:hAnsi="Arial"/>
        <w:sz w:val="20"/>
      </w:rPr>
      <w:fldChar w:fldCharType="separate"/>
    </w:r>
    <w:r w:rsidR="0068093E">
      <w:rPr>
        <w:rFonts w:ascii="Arial" w:hAnsi="Arial"/>
        <w:noProof/>
        <w:sz w:val="20"/>
      </w:rPr>
      <w:t>8</w:t>
    </w:r>
    <w:r w:rsidR="00E3012B" w:rsidRPr="000A75E6">
      <w:rPr>
        <w:rFonts w:ascii="Arial" w:hAnsi="Arial"/>
        <w:noProof/>
        <w:sz w:val="20"/>
      </w:rPr>
      <w:fldChar w:fldCharType="end"/>
    </w:r>
  </w:p>
  <w:p w14:paraId="7A990DBA" w14:textId="6D91CD64" w:rsidR="00494F19" w:rsidRPr="000A75E6" w:rsidRDefault="00572852" w:rsidP="00F26E81">
    <w:pPr>
      <w:tabs>
        <w:tab w:val="left" w:pos="720"/>
        <w:tab w:val="left" w:pos="1440"/>
        <w:tab w:val="left" w:pos="2160"/>
        <w:tab w:val="left" w:pos="2880"/>
        <w:tab w:val="left" w:pos="3600"/>
        <w:tab w:val="center" w:pos="4513"/>
      </w:tabs>
      <w:rPr>
        <w:rFonts w:ascii="Arial" w:hAnsi="Arial" w:cs="Arial"/>
        <w:sz w:val="20"/>
      </w:rPr>
    </w:pPr>
    <w:r w:rsidRPr="000A75E6">
      <w:rPr>
        <w:rFonts w:ascii="Arial" w:hAnsi="Arial" w:cs="Arial"/>
        <w:sz w:val="20"/>
      </w:rPr>
      <w:t xml:space="preserve">Model </w:t>
    </w:r>
    <w:proofErr w:type="gramStart"/>
    <w:r w:rsidRPr="000A75E6">
      <w:rPr>
        <w:rFonts w:ascii="Arial" w:hAnsi="Arial" w:cs="Arial"/>
        <w:sz w:val="20"/>
      </w:rPr>
      <w:t>Version :</w:t>
    </w:r>
    <w:proofErr w:type="gramEnd"/>
    <w:r w:rsidRPr="000A75E6">
      <w:rPr>
        <w:rFonts w:ascii="Arial" w:hAnsi="Arial" w:cs="Arial"/>
        <w:sz w:val="20"/>
      </w:rPr>
      <w:t xml:space="preserve"> v3.0</w:t>
    </w:r>
    <w:r w:rsidR="00E3012B" w:rsidRPr="000A75E6">
      <w:rPr>
        <w:rFonts w:ascii="Arial" w:hAnsi="Arial" w:cs="Arial"/>
        <w:sz w:val="20"/>
      </w:rPr>
      <w:tab/>
    </w:r>
    <w:r w:rsidR="00E3012B" w:rsidRPr="000A75E6">
      <w:rPr>
        <w:rFonts w:ascii="Arial" w:hAnsi="Arial" w:cs="Arial"/>
        <w:sz w:val="20"/>
      </w:rPr>
      <w:tab/>
    </w:r>
    <w:r w:rsidR="00E3012B" w:rsidRPr="000A75E6">
      <w:rPr>
        <w:rFonts w:ascii="Arial" w:hAnsi="Arial" w:cs="Arial"/>
        <w:sz w:val="20"/>
      </w:rPr>
      <w:tab/>
    </w:r>
    <w:r w:rsidR="00185FE9"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C432D6" w:rsidRDefault="00C432D6" w:rsidP="00C432D6">
    <w:pPr>
      <w:pStyle w:val="Standard"/>
      <w:tabs>
        <w:tab w:val="center" w:pos="4513"/>
        <w:tab w:val="right" w:pos="9026"/>
      </w:tabs>
      <w:spacing w:after="0"/>
    </w:pPr>
  </w:p>
  <w:p w14:paraId="1B4125AC" w14:textId="77777777" w:rsidR="00F26E81" w:rsidRDefault="00C432D6"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C432D6" w:rsidRPr="00185FE9" w:rsidRDefault="00F26E81" w:rsidP="00F26E81">
    <w:pPr>
      <w:tabs>
        <w:tab w:val="center" w:pos="4513"/>
        <w:tab w:val="right" w:pos="9026"/>
      </w:tabs>
      <w:rPr>
        <w:rFonts w:ascii="Arial" w:hAnsi="Arial"/>
        <w:sz w:val="20"/>
      </w:rPr>
    </w:pPr>
    <w:r>
      <w:rPr>
        <w:rFonts w:ascii="Arial" w:hAnsi="Arial"/>
        <w:sz w:val="20"/>
      </w:rPr>
      <w:t xml:space="preserve">Project Version: </w:t>
    </w:r>
    <w:r w:rsidR="000E2C37">
      <w:rPr>
        <w:rFonts w:ascii="Arial" w:hAnsi="Arial"/>
        <w:sz w:val="20"/>
      </w:rPr>
      <w:t>1.0</w:t>
    </w:r>
    <w:r w:rsidR="000E2C37">
      <w:rPr>
        <w:rFonts w:ascii="Arial" w:hAnsi="Arial"/>
        <w:sz w:val="20"/>
      </w:rPr>
      <w:tab/>
    </w:r>
    <w:r w:rsidR="000E2C37">
      <w:rPr>
        <w:rFonts w:ascii="Arial" w:hAnsi="Arial"/>
        <w:sz w:val="20"/>
      </w:rPr>
      <w:tab/>
      <w:t xml:space="preserve"> </w:t>
    </w:r>
    <w:r w:rsidR="00C432D6" w:rsidRPr="00185FE9">
      <w:rPr>
        <w:rFonts w:ascii="Arial" w:hAnsi="Arial"/>
        <w:sz w:val="20"/>
      </w:rPr>
      <w:fldChar w:fldCharType="begin"/>
    </w:r>
    <w:r w:rsidR="00C432D6" w:rsidRPr="00185FE9">
      <w:rPr>
        <w:rFonts w:ascii="Arial" w:hAnsi="Arial"/>
        <w:sz w:val="20"/>
      </w:rPr>
      <w:instrText xml:space="preserve"> PAGE   \* MERGEFORMAT </w:instrText>
    </w:r>
    <w:r w:rsidR="00C432D6" w:rsidRPr="00185FE9">
      <w:rPr>
        <w:rFonts w:ascii="Arial" w:hAnsi="Arial"/>
        <w:sz w:val="20"/>
      </w:rPr>
      <w:fldChar w:fldCharType="separate"/>
    </w:r>
    <w:r w:rsidR="000A75E6">
      <w:rPr>
        <w:rFonts w:ascii="Arial" w:hAnsi="Arial"/>
        <w:noProof/>
        <w:sz w:val="20"/>
      </w:rPr>
      <w:t>1</w:t>
    </w:r>
    <w:r w:rsidR="00C432D6" w:rsidRPr="00185FE9">
      <w:rPr>
        <w:rFonts w:ascii="Arial" w:hAnsi="Arial"/>
        <w:noProof/>
        <w:sz w:val="20"/>
      </w:rPr>
      <w:fldChar w:fldCharType="end"/>
    </w:r>
  </w:p>
  <w:p w14:paraId="7B5CD10E" w14:textId="7F12EDE4" w:rsidR="00C432D6" w:rsidRPr="00C432D6" w:rsidRDefault="00103CEA"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9D81D" w14:textId="77777777" w:rsidR="002379E6" w:rsidRDefault="002379E6">
      <w:r>
        <w:rPr>
          <w:color w:val="000000"/>
        </w:rPr>
        <w:separator/>
      </w:r>
    </w:p>
  </w:footnote>
  <w:footnote w:type="continuationSeparator" w:id="0">
    <w:p w14:paraId="0564F26A" w14:textId="77777777" w:rsidR="002379E6" w:rsidRDefault="00237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5BB34C2" w:rsidR="000E2C37" w:rsidRPr="000A75E6" w:rsidRDefault="002F7A40">
    <w:pPr>
      <w:pStyle w:val="Header"/>
      <w:rPr>
        <w:rFonts w:ascii="Arial" w:hAnsi="Arial"/>
        <w:b/>
        <w:sz w:val="20"/>
        <w:szCs w:val="20"/>
      </w:rPr>
    </w:pPr>
    <w:r w:rsidRPr="000A75E6">
      <w:rPr>
        <w:rFonts w:ascii="Arial" w:hAnsi="Arial"/>
        <w:b/>
        <w:sz w:val="20"/>
        <w:szCs w:val="20"/>
      </w:rPr>
      <w:t xml:space="preserve">Framework Schedule 7 (Call-Off </w:t>
    </w:r>
    <w:r w:rsidR="00103CEA" w:rsidRPr="000A75E6">
      <w:rPr>
        <w:rFonts w:ascii="Arial" w:hAnsi="Arial"/>
        <w:b/>
        <w:sz w:val="20"/>
        <w:szCs w:val="20"/>
      </w:rPr>
      <w:t xml:space="preserve">Award </w:t>
    </w:r>
    <w:r w:rsidRPr="000A75E6">
      <w:rPr>
        <w:rFonts w:ascii="Arial" w:hAnsi="Arial"/>
        <w:b/>
        <w:sz w:val="20"/>
        <w:szCs w:val="20"/>
      </w:rPr>
      <w:t>Procedure)</w:t>
    </w:r>
  </w:p>
  <w:p w14:paraId="0D16DF27" w14:textId="3B9AFE76" w:rsidR="00494F19" w:rsidRPr="000A75E6" w:rsidRDefault="002F7A40">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w:t>
    </w:r>
    <w:r w:rsidR="009302CF" w:rsidRPr="000A75E6">
      <w:rPr>
        <w:rFonts w:ascii="Arial" w:hAnsi="Arial"/>
        <w:sz w:val="20"/>
        <w:szCs w:val="20"/>
        <w:lang w:eastAsia="en-GB"/>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F26E81" w:rsidRPr="00F26E81" w:rsidRDefault="00F26E81"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F26E81" w:rsidRPr="00F26E81" w:rsidRDefault="00F26E81"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F26E81" w:rsidRDefault="00F26E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2C363C43"/>
    <w:multiLevelType w:val="hybridMultilevel"/>
    <w:tmpl w:val="21BC8472"/>
    <w:lvl w:ilvl="0" w:tplc="4A58919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6265B0A"/>
    <w:multiLevelType w:val="hybridMultilevel"/>
    <w:tmpl w:val="5A7CD3FE"/>
    <w:lvl w:ilvl="0" w:tplc="7B2CA71C">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4CD25F3B"/>
    <w:multiLevelType w:val="hybridMultilevel"/>
    <w:tmpl w:val="2542B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0"/>
  </w:num>
  <w:num w:numId="3">
    <w:abstractNumId w:val="5"/>
  </w:num>
  <w:num w:numId="4">
    <w:abstractNumId w:val="8"/>
  </w:num>
  <w:num w:numId="5">
    <w:abstractNumId w:val="16"/>
  </w:num>
  <w:num w:numId="6">
    <w:abstractNumId w:val="15"/>
  </w:num>
  <w:num w:numId="7">
    <w:abstractNumId w:val="14"/>
  </w:num>
  <w:num w:numId="8">
    <w:abstractNumId w:val="1"/>
  </w:num>
  <w:num w:numId="9">
    <w:abstractNumId w:val="9"/>
  </w:num>
  <w:num w:numId="10">
    <w:abstractNumId w:val="2"/>
  </w:num>
  <w:num w:numId="11">
    <w:abstractNumId w:val="18"/>
  </w:num>
  <w:num w:numId="12">
    <w:abstractNumId w:val="17"/>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8"/>
  </w:num>
  <w:num w:numId="19">
    <w:abstractNumId w:val="11"/>
  </w:num>
  <w:num w:numId="20">
    <w:abstractNumId w:val="0"/>
  </w:num>
  <w:num w:numId="21">
    <w:abstractNumId w:val="7"/>
  </w:num>
  <w:num w:numId="22">
    <w:abstractNumId w:val="13"/>
  </w:num>
  <w:num w:numId="23">
    <w:abstractNumId w:val="6"/>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17D5"/>
    <w:rsid w:val="000469A6"/>
    <w:rsid w:val="00083A5E"/>
    <w:rsid w:val="00096B09"/>
    <w:rsid w:val="000A75E6"/>
    <w:rsid w:val="000C2247"/>
    <w:rsid w:val="000C3C62"/>
    <w:rsid w:val="000E2C37"/>
    <w:rsid w:val="000F2914"/>
    <w:rsid w:val="00103076"/>
    <w:rsid w:val="00103CEA"/>
    <w:rsid w:val="00143156"/>
    <w:rsid w:val="0017730A"/>
    <w:rsid w:val="00185FE9"/>
    <w:rsid w:val="001C3AC1"/>
    <w:rsid w:val="001D1B66"/>
    <w:rsid w:val="001F1DE3"/>
    <w:rsid w:val="001F34DB"/>
    <w:rsid w:val="00205548"/>
    <w:rsid w:val="002379E6"/>
    <w:rsid w:val="002527E1"/>
    <w:rsid w:val="00252FD6"/>
    <w:rsid w:val="00264CCE"/>
    <w:rsid w:val="0028685D"/>
    <w:rsid w:val="002B2C90"/>
    <w:rsid w:val="002F7A40"/>
    <w:rsid w:val="0034415F"/>
    <w:rsid w:val="00363D72"/>
    <w:rsid w:val="00373198"/>
    <w:rsid w:val="00381C9A"/>
    <w:rsid w:val="003E4816"/>
    <w:rsid w:val="003F2386"/>
    <w:rsid w:val="0040229D"/>
    <w:rsid w:val="0040256D"/>
    <w:rsid w:val="004217CF"/>
    <w:rsid w:val="00425DE4"/>
    <w:rsid w:val="0045578A"/>
    <w:rsid w:val="004C4F15"/>
    <w:rsid w:val="004E534C"/>
    <w:rsid w:val="004F77A2"/>
    <w:rsid w:val="00500F27"/>
    <w:rsid w:val="0050408E"/>
    <w:rsid w:val="00541D39"/>
    <w:rsid w:val="00572852"/>
    <w:rsid w:val="00575725"/>
    <w:rsid w:val="005778CF"/>
    <w:rsid w:val="00593C57"/>
    <w:rsid w:val="005A3C6A"/>
    <w:rsid w:val="005C1EC7"/>
    <w:rsid w:val="005D0139"/>
    <w:rsid w:val="005F1122"/>
    <w:rsid w:val="006105F0"/>
    <w:rsid w:val="00616023"/>
    <w:rsid w:val="00652E63"/>
    <w:rsid w:val="00675896"/>
    <w:rsid w:val="00680758"/>
    <w:rsid w:val="0068093E"/>
    <w:rsid w:val="006857B9"/>
    <w:rsid w:val="00691906"/>
    <w:rsid w:val="006D7CEA"/>
    <w:rsid w:val="006F3021"/>
    <w:rsid w:val="007146DF"/>
    <w:rsid w:val="007229B3"/>
    <w:rsid w:val="00724CEB"/>
    <w:rsid w:val="007759D3"/>
    <w:rsid w:val="00791604"/>
    <w:rsid w:val="007B76FE"/>
    <w:rsid w:val="00801C96"/>
    <w:rsid w:val="00870396"/>
    <w:rsid w:val="00881F7C"/>
    <w:rsid w:val="00882B08"/>
    <w:rsid w:val="00896A1C"/>
    <w:rsid w:val="008B2A9F"/>
    <w:rsid w:val="008D7C45"/>
    <w:rsid w:val="00904E53"/>
    <w:rsid w:val="00922156"/>
    <w:rsid w:val="009302CF"/>
    <w:rsid w:val="0093556E"/>
    <w:rsid w:val="00961680"/>
    <w:rsid w:val="00973390"/>
    <w:rsid w:val="009C563E"/>
    <w:rsid w:val="009D3C7F"/>
    <w:rsid w:val="00A5154A"/>
    <w:rsid w:val="00A62A8B"/>
    <w:rsid w:val="00A728CE"/>
    <w:rsid w:val="00A86E1D"/>
    <w:rsid w:val="00A973A6"/>
    <w:rsid w:val="00AA26B1"/>
    <w:rsid w:val="00AC2EBD"/>
    <w:rsid w:val="00AD7A9C"/>
    <w:rsid w:val="00AE756C"/>
    <w:rsid w:val="00B05B0C"/>
    <w:rsid w:val="00B13176"/>
    <w:rsid w:val="00B469A1"/>
    <w:rsid w:val="00B527FC"/>
    <w:rsid w:val="00B7478D"/>
    <w:rsid w:val="00B85111"/>
    <w:rsid w:val="00BB4D41"/>
    <w:rsid w:val="00C432D6"/>
    <w:rsid w:val="00CA7177"/>
    <w:rsid w:val="00CC35D5"/>
    <w:rsid w:val="00CC4D22"/>
    <w:rsid w:val="00CC7A3C"/>
    <w:rsid w:val="00D41658"/>
    <w:rsid w:val="00D5423A"/>
    <w:rsid w:val="00D94D51"/>
    <w:rsid w:val="00D94E22"/>
    <w:rsid w:val="00DA0811"/>
    <w:rsid w:val="00DC2EF8"/>
    <w:rsid w:val="00E07B2C"/>
    <w:rsid w:val="00E14AE2"/>
    <w:rsid w:val="00E16EA2"/>
    <w:rsid w:val="00E3012B"/>
    <w:rsid w:val="00E33A68"/>
    <w:rsid w:val="00E477B2"/>
    <w:rsid w:val="00E55FF8"/>
    <w:rsid w:val="00E66836"/>
    <w:rsid w:val="00E82C56"/>
    <w:rsid w:val="00E93407"/>
    <w:rsid w:val="00EA4E86"/>
    <w:rsid w:val="00EB26AB"/>
    <w:rsid w:val="00EE7B9B"/>
    <w:rsid w:val="00EF5E59"/>
    <w:rsid w:val="00F104C0"/>
    <w:rsid w:val="00F201CA"/>
    <w:rsid w:val="00F26E81"/>
    <w:rsid w:val="00F37C82"/>
    <w:rsid w:val="00F73102"/>
    <w:rsid w:val="00F73D72"/>
    <w:rsid w:val="00F83D94"/>
    <w:rsid w:val="00F96601"/>
    <w:rsid w:val="00FA5E58"/>
    <w:rsid w:val="00FB59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paragraph" w:styleId="ListParagraph">
    <w:name w:val="List Paragraph"/>
    <w:basedOn w:val="Normal"/>
    <w:uiPriority w:val="34"/>
    <w:qFormat/>
    <w:rsid w:val="00CC7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06D21-0CFC-4F2B-A760-713EC2F1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Erin McNeil</cp:lastModifiedBy>
  <cp:revision>3</cp:revision>
  <dcterms:created xsi:type="dcterms:W3CDTF">2019-04-26T13:02:00Z</dcterms:created>
  <dcterms:modified xsi:type="dcterms:W3CDTF">2019-04-26T13:02:00Z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